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7755" w:rsidRPr="006D23A9" w:rsidRDefault="00517755" w:rsidP="00517755">
      <w:pPr>
        <w:spacing w:after="0" w:line="240" w:lineRule="auto"/>
        <w:ind w:left="2832" w:hanging="2832"/>
        <w:rPr>
          <w:rFonts w:ascii="Arial" w:hAnsi="Arial" w:cs="Arial"/>
          <w:b/>
          <w:sz w:val="28"/>
          <w:szCs w:val="28"/>
        </w:rPr>
      </w:pPr>
      <w:r w:rsidRPr="006D23A9">
        <w:rPr>
          <w:rFonts w:ascii="Arial" w:hAnsi="Arial" w:cs="Arial"/>
          <w:b/>
          <w:sz w:val="28"/>
          <w:szCs w:val="28"/>
        </w:rPr>
        <w:t>Vergabeverfahren:</w:t>
      </w:r>
      <w:r w:rsidRPr="006D23A9">
        <w:rPr>
          <w:rFonts w:ascii="Arial" w:hAnsi="Arial" w:cs="Arial"/>
          <w:b/>
          <w:sz w:val="28"/>
          <w:szCs w:val="28"/>
        </w:rPr>
        <w:tab/>
        <w:t>„Übernahme, Transport und Verwertung von Altpapier aus dem Landkreis Holzminden“</w:t>
      </w:r>
    </w:p>
    <w:p w:rsidR="00181521" w:rsidRDefault="00181521" w:rsidP="00181521">
      <w:pPr>
        <w:spacing w:after="0"/>
        <w:contextualSpacing/>
        <w:rPr>
          <w:rFonts w:ascii="Arial" w:hAnsi="Arial" w:cs="Arial"/>
        </w:rPr>
      </w:pPr>
    </w:p>
    <w:p w:rsidR="00DD19D7" w:rsidRPr="006D23A9" w:rsidRDefault="00DD19D7" w:rsidP="00181521">
      <w:pPr>
        <w:spacing w:after="0"/>
        <w:contextualSpacing/>
        <w:rPr>
          <w:rFonts w:ascii="Arial" w:hAnsi="Arial" w:cs="Arial"/>
        </w:rPr>
      </w:pPr>
    </w:p>
    <w:p w:rsidR="00181521" w:rsidRPr="006D23A9" w:rsidRDefault="00181521" w:rsidP="00181521">
      <w:pPr>
        <w:spacing w:after="0"/>
        <w:contextualSpacing/>
        <w:rPr>
          <w:rFonts w:ascii="Arial" w:hAnsi="Arial" w:cs="Arial"/>
          <w:b/>
          <w:sz w:val="24"/>
          <w:szCs w:val="24"/>
          <w:u w:val="single"/>
        </w:rPr>
      </w:pPr>
      <w:r w:rsidRPr="006D23A9">
        <w:rPr>
          <w:rFonts w:ascii="Arial" w:hAnsi="Arial" w:cs="Arial"/>
          <w:b/>
          <w:sz w:val="24"/>
          <w:szCs w:val="24"/>
          <w:u w:val="single"/>
        </w:rPr>
        <w:t>Leistungsbesch</w:t>
      </w:r>
      <w:r w:rsidR="00517755" w:rsidRPr="006D23A9">
        <w:rPr>
          <w:rFonts w:ascii="Arial" w:hAnsi="Arial" w:cs="Arial"/>
          <w:b/>
          <w:sz w:val="24"/>
          <w:szCs w:val="24"/>
          <w:u w:val="single"/>
        </w:rPr>
        <w:t>reibung</w:t>
      </w:r>
    </w:p>
    <w:p w:rsidR="00DD19D7" w:rsidRPr="006D23A9" w:rsidRDefault="00DD19D7" w:rsidP="00181521">
      <w:pPr>
        <w:spacing w:after="0"/>
        <w:contextualSpacing/>
        <w:rPr>
          <w:rFonts w:ascii="Arial" w:hAnsi="Arial" w:cs="Arial"/>
          <w:b/>
        </w:rPr>
      </w:pPr>
    </w:p>
    <w:p w:rsidR="00181521" w:rsidRPr="006D23A9" w:rsidRDefault="00711034" w:rsidP="00D702E5">
      <w:pPr>
        <w:spacing w:after="120"/>
        <w:rPr>
          <w:rFonts w:ascii="Arial" w:hAnsi="Arial" w:cs="Arial"/>
          <w:b/>
        </w:rPr>
      </w:pPr>
      <w:r w:rsidRPr="006D23A9">
        <w:rPr>
          <w:rFonts w:ascii="Arial" w:hAnsi="Arial" w:cs="Arial"/>
          <w:b/>
        </w:rPr>
        <w:t xml:space="preserve">1. </w:t>
      </w:r>
      <w:r w:rsidR="00181521" w:rsidRPr="006D23A9">
        <w:rPr>
          <w:rFonts w:ascii="Arial" w:hAnsi="Arial" w:cs="Arial"/>
          <w:b/>
        </w:rPr>
        <w:t>Vorbemerkung</w:t>
      </w:r>
    </w:p>
    <w:p w:rsidR="00946686" w:rsidRPr="006D23A9" w:rsidRDefault="004C35AE" w:rsidP="00320CE5">
      <w:pPr>
        <w:spacing w:after="120" w:line="360" w:lineRule="auto"/>
        <w:jc w:val="both"/>
        <w:rPr>
          <w:rFonts w:ascii="Arial" w:hAnsi="Arial" w:cs="Arial"/>
        </w:rPr>
      </w:pPr>
      <w:r w:rsidRPr="006D23A9">
        <w:rPr>
          <w:rFonts w:ascii="Arial" w:hAnsi="Arial" w:cs="Arial"/>
        </w:rPr>
        <w:t xml:space="preserve">Die Abfallwirtschaft Landkreis Holzminden (AWH) </w:t>
      </w:r>
      <w:r w:rsidR="00946686" w:rsidRPr="006D23A9">
        <w:rPr>
          <w:rFonts w:ascii="Arial" w:hAnsi="Arial" w:cs="Arial"/>
        </w:rPr>
        <w:t>ist ein Eigenbetrieb des Landkreises Holzminden und als öffentlich-rechtlicher Entsorg</w:t>
      </w:r>
      <w:r w:rsidR="00495495">
        <w:rPr>
          <w:rFonts w:ascii="Arial" w:hAnsi="Arial" w:cs="Arial"/>
        </w:rPr>
        <w:t>ungsträg</w:t>
      </w:r>
      <w:r w:rsidR="00F36452" w:rsidRPr="006D23A9">
        <w:rPr>
          <w:rFonts w:ascii="Arial" w:hAnsi="Arial" w:cs="Arial"/>
        </w:rPr>
        <w:t>er</w:t>
      </w:r>
      <w:r w:rsidR="00946686" w:rsidRPr="006D23A9">
        <w:rPr>
          <w:rFonts w:ascii="Arial" w:hAnsi="Arial" w:cs="Arial"/>
        </w:rPr>
        <w:t xml:space="preserve"> u. a. für die Entsorgung des Altpapieres aus privaten Haushaltungen und Kleinmengen aus anderen Herkunftsbereichen zuständig.</w:t>
      </w:r>
    </w:p>
    <w:p w:rsidR="00946686" w:rsidRPr="006D23A9" w:rsidRDefault="00946686" w:rsidP="00320CE5">
      <w:pPr>
        <w:spacing w:after="0" w:line="360" w:lineRule="auto"/>
        <w:jc w:val="both"/>
        <w:rPr>
          <w:rFonts w:ascii="Arial" w:hAnsi="Arial" w:cs="Arial"/>
        </w:rPr>
      </w:pPr>
      <w:r w:rsidRPr="006D23A9">
        <w:rPr>
          <w:rFonts w:ascii="Arial" w:hAnsi="Arial" w:cs="Arial"/>
        </w:rPr>
        <w:t xml:space="preserve">Die Dienstleistung „Übernahme, Transport und Verwertung von Altpapier“ will die AWH als Auftraggeber (AG) an einen Auftragnehmer (AN) vergeben und schreibt die Leistung für den Zeitraum vom </w:t>
      </w:r>
      <w:r w:rsidRPr="00C12521">
        <w:rPr>
          <w:rFonts w:ascii="Arial" w:hAnsi="Arial" w:cs="Arial"/>
        </w:rPr>
        <w:t>01.0</w:t>
      </w:r>
      <w:r w:rsidR="002064DE" w:rsidRPr="00C12521">
        <w:rPr>
          <w:rFonts w:ascii="Arial" w:hAnsi="Arial" w:cs="Arial"/>
        </w:rPr>
        <w:t>1</w:t>
      </w:r>
      <w:r w:rsidRPr="00C12521">
        <w:rPr>
          <w:rFonts w:ascii="Arial" w:hAnsi="Arial" w:cs="Arial"/>
        </w:rPr>
        <w:t>.202</w:t>
      </w:r>
      <w:r w:rsidR="00DB42FC" w:rsidRPr="00C12521">
        <w:rPr>
          <w:rFonts w:ascii="Arial" w:hAnsi="Arial" w:cs="Arial"/>
        </w:rPr>
        <w:t>7</w:t>
      </w:r>
      <w:r w:rsidR="002064DE" w:rsidRPr="00C12521">
        <w:rPr>
          <w:rFonts w:ascii="Arial" w:hAnsi="Arial" w:cs="Arial"/>
        </w:rPr>
        <w:t xml:space="preserve"> bis 31.12.202</w:t>
      </w:r>
      <w:r w:rsidR="00DB42FC" w:rsidRPr="00C12521">
        <w:rPr>
          <w:rFonts w:ascii="Arial" w:hAnsi="Arial" w:cs="Arial"/>
        </w:rPr>
        <w:t>7</w:t>
      </w:r>
      <w:r w:rsidRPr="006D23A9">
        <w:rPr>
          <w:rFonts w:ascii="Arial" w:hAnsi="Arial" w:cs="Arial"/>
        </w:rPr>
        <w:t xml:space="preserve"> aus.</w:t>
      </w:r>
    </w:p>
    <w:p w:rsidR="007E3C45" w:rsidRPr="006D23A9" w:rsidRDefault="007E3C45" w:rsidP="002E56A9">
      <w:pPr>
        <w:spacing w:after="0"/>
        <w:contextualSpacing/>
        <w:jc w:val="both"/>
        <w:rPr>
          <w:rFonts w:ascii="Arial" w:hAnsi="Arial" w:cs="Arial"/>
          <w:b/>
        </w:rPr>
      </w:pPr>
    </w:p>
    <w:p w:rsidR="007E3C45" w:rsidRPr="006D23A9" w:rsidRDefault="00E571D8" w:rsidP="00D702E5">
      <w:pPr>
        <w:spacing w:after="120"/>
        <w:jc w:val="both"/>
        <w:rPr>
          <w:rFonts w:ascii="Arial" w:hAnsi="Arial" w:cs="Arial"/>
          <w:b/>
        </w:rPr>
      </w:pPr>
      <w:r w:rsidRPr="006D23A9">
        <w:rPr>
          <w:rFonts w:ascii="Arial" w:hAnsi="Arial" w:cs="Arial"/>
          <w:b/>
        </w:rPr>
        <w:t xml:space="preserve">2. </w:t>
      </w:r>
      <w:r w:rsidR="002E56A9" w:rsidRPr="006D23A9">
        <w:rPr>
          <w:rFonts w:ascii="Arial" w:hAnsi="Arial" w:cs="Arial"/>
          <w:b/>
        </w:rPr>
        <w:t>Sammelm</w:t>
      </w:r>
      <w:r w:rsidRPr="006D23A9">
        <w:rPr>
          <w:rFonts w:ascii="Arial" w:hAnsi="Arial" w:cs="Arial"/>
          <w:b/>
        </w:rPr>
        <w:t xml:space="preserve">enge </w:t>
      </w:r>
      <w:r w:rsidR="002E56A9" w:rsidRPr="006D23A9">
        <w:rPr>
          <w:rFonts w:ascii="Arial" w:hAnsi="Arial" w:cs="Arial"/>
          <w:b/>
        </w:rPr>
        <w:t>und Zusammensetzung</w:t>
      </w:r>
    </w:p>
    <w:p w:rsidR="00E82FD2" w:rsidRPr="006D23A9" w:rsidRDefault="002E56A9" w:rsidP="00320CE5">
      <w:pPr>
        <w:spacing w:after="120" w:line="360" w:lineRule="auto"/>
        <w:jc w:val="both"/>
        <w:rPr>
          <w:rFonts w:ascii="Arial" w:hAnsi="Arial" w:cs="Arial"/>
        </w:rPr>
      </w:pPr>
      <w:r w:rsidRPr="006D23A9">
        <w:rPr>
          <w:rFonts w:ascii="Arial" w:hAnsi="Arial" w:cs="Arial"/>
        </w:rPr>
        <w:t xml:space="preserve">Bei </w:t>
      </w:r>
      <w:r w:rsidR="00243027" w:rsidRPr="006D23A9">
        <w:rPr>
          <w:rFonts w:ascii="Arial" w:hAnsi="Arial" w:cs="Arial"/>
        </w:rPr>
        <w:t>dem Altpapier</w:t>
      </w:r>
      <w:r w:rsidRPr="006D23A9">
        <w:rPr>
          <w:rFonts w:ascii="Arial" w:hAnsi="Arial" w:cs="Arial"/>
        </w:rPr>
        <w:t xml:space="preserve"> handelt es sich um </w:t>
      </w:r>
      <w:r w:rsidR="00243027" w:rsidRPr="006D23A9">
        <w:rPr>
          <w:rFonts w:ascii="Arial" w:hAnsi="Arial" w:cs="Arial"/>
        </w:rPr>
        <w:t>unsortiertes</w:t>
      </w:r>
      <w:r w:rsidR="00946686" w:rsidRPr="006D23A9">
        <w:rPr>
          <w:rFonts w:ascii="Arial" w:hAnsi="Arial" w:cs="Arial"/>
        </w:rPr>
        <w:t>,</w:t>
      </w:r>
      <w:r w:rsidR="00243027" w:rsidRPr="006D23A9">
        <w:rPr>
          <w:rFonts w:ascii="Arial" w:hAnsi="Arial" w:cs="Arial"/>
        </w:rPr>
        <w:t xml:space="preserve"> gemischtes Altpapier aller Sorten</w:t>
      </w:r>
      <w:r w:rsidR="00946686" w:rsidRPr="006D23A9">
        <w:rPr>
          <w:rFonts w:ascii="Arial" w:hAnsi="Arial" w:cs="Arial"/>
        </w:rPr>
        <w:t xml:space="preserve"> aus der kommunalen Sammlung</w:t>
      </w:r>
      <w:r w:rsidR="00243027" w:rsidRPr="006D23A9">
        <w:rPr>
          <w:rFonts w:ascii="Arial" w:hAnsi="Arial" w:cs="Arial"/>
        </w:rPr>
        <w:t>.</w:t>
      </w:r>
      <w:r w:rsidR="00E82FD2" w:rsidRPr="006D23A9">
        <w:rPr>
          <w:rFonts w:ascii="Arial" w:hAnsi="Arial" w:cs="Arial"/>
        </w:rPr>
        <w:t xml:space="preserve"> Der AN hat </w:t>
      </w:r>
      <w:r w:rsidR="00F56951" w:rsidRPr="006D23A9">
        <w:rPr>
          <w:rFonts w:ascii="Arial" w:hAnsi="Arial" w:cs="Arial"/>
        </w:rPr>
        <w:t>keinen Anspruch</w:t>
      </w:r>
      <w:r w:rsidR="00E82FD2" w:rsidRPr="006D23A9">
        <w:rPr>
          <w:rFonts w:ascii="Arial" w:hAnsi="Arial" w:cs="Arial"/>
        </w:rPr>
        <w:t xml:space="preserve"> auf eine besondere Zusammensetzung oder besondere Eigenschaften des Altpapieres.</w:t>
      </w:r>
    </w:p>
    <w:p w:rsidR="000060BC" w:rsidRPr="006D23A9" w:rsidRDefault="000060BC" w:rsidP="000060BC">
      <w:pPr>
        <w:spacing w:after="120" w:line="360" w:lineRule="auto"/>
        <w:jc w:val="both"/>
        <w:rPr>
          <w:rFonts w:ascii="Arial" w:hAnsi="Arial" w:cs="Arial"/>
        </w:rPr>
      </w:pPr>
      <w:r w:rsidRPr="006D23A9">
        <w:rPr>
          <w:rFonts w:ascii="Arial" w:hAnsi="Arial" w:cs="Arial"/>
        </w:rPr>
        <w:t xml:space="preserve">Die </w:t>
      </w:r>
      <w:r>
        <w:rPr>
          <w:rFonts w:ascii="Arial" w:hAnsi="Arial" w:cs="Arial"/>
        </w:rPr>
        <w:t>Gesamtm</w:t>
      </w:r>
      <w:r w:rsidRPr="006D23A9">
        <w:rPr>
          <w:rFonts w:ascii="Arial" w:hAnsi="Arial" w:cs="Arial"/>
        </w:rPr>
        <w:t xml:space="preserve">engen </w:t>
      </w:r>
      <w:r>
        <w:rPr>
          <w:rFonts w:ascii="Arial" w:hAnsi="Arial" w:cs="Arial"/>
        </w:rPr>
        <w:t xml:space="preserve">an Altpapier </w:t>
      </w:r>
      <w:r w:rsidRPr="006D23A9">
        <w:rPr>
          <w:rFonts w:ascii="Arial" w:hAnsi="Arial" w:cs="Arial"/>
        </w:rPr>
        <w:t>der letzten Jahre zeigt die folgende Tabelle. Im Leistungszeitraum ist von einem ähnlichen Mengenaufkommen auszugehen, wobei die Mengen nicht garantiert werden können.</w:t>
      </w:r>
    </w:p>
    <w:p w:rsidR="00A96528" w:rsidRPr="006D23A9" w:rsidRDefault="00A96528" w:rsidP="00A96528">
      <w:pPr>
        <w:spacing w:after="120"/>
        <w:contextualSpacing/>
        <w:jc w:val="both"/>
        <w:rPr>
          <w:rFonts w:ascii="Arial" w:hAnsi="Arial" w:cs="Arial"/>
        </w:rPr>
      </w:pPr>
      <w:r w:rsidRPr="006D23A9">
        <w:rPr>
          <w:rFonts w:ascii="Arial" w:hAnsi="Arial" w:cs="Arial"/>
        </w:rPr>
        <w:t>Mengentabelle: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21"/>
        <w:gridCol w:w="1842"/>
        <w:gridCol w:w="1850"/>
        <w:gridCol w:w="2119"/>
      </w:tblGrid>
      <w:tr w:rsidR="00FB3101" w:rsidRPr="006D23A9" w:rsidTr="00335DD7">
        <w:trPr>
          <w:trHeight w:val="93"/>
        </w:trPr>
        <w:tc>
          <w:tcPr>
            <w:tcW w:w="1440" w:type="dxa"/>
          </w:tcPr>
          <w:p w:rsidR="00FB3101" w:rsidRPr="006D23A9" w:rsidRDefault="00FB3101" w:rsidP="0062620E">
            <w:pPr>
              <w:spacing w:after="120"/>
              <w:ind w:left="-224" w:hanging="224"/>
              <w:contextualSpacing/>
              <w:jc w:val="center"/>
              <w:rPr>
                <w:rFonts w:ascii="Arial" w:hAnsi="Arial" w:cs="Arial"/>
              </w:rPr>
            </w:pPr>
          </w:p>
        </w:tc>
        <w:tc>
          <w:tcPr>
            <w:tcW w:w="1821" w:type="dxa"/>
          </w:tcPr>
          <w:p w:rsidR="00FB3101" w:rsidRPr="00C12521" w:rsidRDefault="00FB3101" w:rsidP="0041024C">
            <w:pPr>
              <w:spacing w:after="120"/>
              <w:contextualSpacing/>
              <w:jc w:val="center"/>
              <w:rPr>
                <w:rFonts w:ascii="Arial" w:hAnsi="Arial" w:cs="Arial"/>
                <w:b/>
              </w:rPr>
            </w:pPr>
            <w:r w:rsidRPr="00C12521">
              <w:rPr>
                <w:rFonts w:ascii="Arial" w:hAnsi="Arial" w:cs="Arial"/>
                <w:b/>
              </w:rPr>
              <w:t>20</w:t>
            </w:r>
            <w:r w:rsidR="004F0736" w:rsidRPr="00C12521">
              <w:rPr>
                <w:rFonts w:ascii="Arial" w:hAnsi="Arial" w:cs="Arial"/>
                <w:b/>
              </w:rPr>
              <w:t>2</w:t>
            </w:r>
            <w:r w:rsidR="00DB42FC" w:rsidRPr="00C12521">
              <w:rPr>
                <w:rFonts w:ascii="Arial" w:hAnsi="Arial" w:cs="Arial"/>
                <w:b/>
              </w:rPr>
              <w:t>3</w:t>
            </w:r>
          </w:p>
        </w:tc>
        <w:tc>
          <w:tcPr>
            <w:tcW w:w="1842" w:type="dxa"/>
          </w:tcPr>
          <w:p w:rsidR="00FB3101" w:rsidRPr="00C12521" w:rsidRDefault="00FB3101" w:rsidP="0041024C">
            <w:pPr>
              <w:spacing w:after="120"/>
              <w:contextualSpacing/>
              <w:jc w:val="center"/>
              <w:rPr>
                <w:rFonts w:ascii="Arial" w:hAnsi="Arial" w:cs="Arial"/>
                <w:b/>
              </w:rPr>
            </w:pPr>
            <w:r w:rsidRPr="00C12521">
              <w:rPr>
                <w:rFonts w:ascii="Arial" w:hAnsi="Arial" w:cs="Arial"/>
                <w:b/>
              </w:rPr>
              <w:t>202</w:t>
            </w:r>
            <w:r w:rsidR="00DB42FC" w:rsidRPr="00C12521">
              <w:rPr>
                <w:rFonts w:ascii="Arial" w:hAnsi="Arial" w:cs="Arial"/>
                <w:b/>
              </w:rPr>
              <w:t>4</w:t>
            </w:r>
          </w:p>
        </w:tc>
        <w:tc>
          <w:tcPr>
            <w:tcW w:w="1850" w:type="dxa"/>
          </w:tcPr>
          <w:p w:rsidR="00FB3101" w:rsidRPr="00C12521" w:rsidRDefault="004F0736" w:rsidP="0041024C">
            <w:pPr>
              <w:spacing w:after="120"/>
              <w:contextualSpacing/>
              <w:jc w:val="center"/>
              <w:rPr>
                <w:rFonts w:ascii="Arial" w:hAnsi="Arial" w:cs="Arial"/>
                <w:b/>
              </w:rPr>
            </w:pPr>
            <w:r w:rsidRPr="00C12521">
              <w:rPr>
                <w:rFonts w:ascii="Arial" w:hAnsi="Arial" w:cs="Arial"/>
                <w:b/>
              </w:rPr>
              <w:t>202</w:t>
            </w:r>
            <w:r w:rsidR="00DB42FC" w:rsidRPr="00C12521">
              <w:rPr>
                <w:rFonts w:ascii="Arial" w:hAnsi="Arial" w:cs="Arial"/>
                <w:b/>
              </w:rPr>
              <w:t>5</w:t>
            </w:r>
          </w:p>
        </w:tc>
        <w:tc>
          <w:tcPr>
            <w:tcW w:w="2119" w:type="dxa"/>
            <w:tcMar>
              <w:left w:w="0" w:type="dxa"/>
            </w:tcMar>
          </w:tcPr>
          <w:p w:rsidR="00335DD7" w:rsidRPr="00BF68F7" w:rsidRDefault="00335DD7" w:rsidP="00335DD7">
            <w:pPr>
              <w:spacing w:after="0"/>
              <w:ind w:left="306"/>
              <w:jc w:val="center"/>
              <w:rPr>
                <w:rFonts w:ascii="Arial" w:hAnsi="Arial" w:cs="Arial"/>
                <w:b/>
              </w:rPr>
            </w:pPr>
            <w:r w:rsidRPr="00BF68F7">
              <w:rPr>
                <w:rFonts w:ascii="Arial" w:hAnsi="Arial" w:cs="Arial"/>
                <w:b/>
              </w:rPr>
              <w:t xml:space="preserve">1. </w:t>
            </w:r>
            <w:r w:rsidR="007406C1" w:rsidRPr="00BF68F7">
              <w:rPr>
                <w:rFonts w:ascii="Arial" w:hAnsi="Arial" w:cs="Arial"/>
                <w:b/>
              </w:rPr>
              <w:t>H</w:t>
            </w:r>
            <w:r w:rsidR="00035CC0">
              <w:rPr>
                <w:rFonts w:ascii="Arial" w:hAnsi="Arial" w:cs="Arial"/>
                <w:b/>
              </w:rPr>
              <w:t>alb</w:t>
            </w:r>
            <w:r w:rsidR="007406C1" w:rsidRPr="00BF68F7">
              <w:rPr>
                <w:rFonts w:ascii="Arial" w:hAnsi="Arial" w:cs="Arial"/>
                <w:b/>
              </w:rPr>
              <w:t>j</w:t>
            </w:r>
            <w:r w:rsidR="00035CC0">
              <w:rPr>
                <w:rFonts w:ascii="Arial" w:hAnsi="Arial" w:cs="Arial"/>
                <w:b/>
              </w:rPr>
              <w:t>ahr</w:t>
            </w:r>
            <w:r w:rsidR="007406C1" w:rsidRPr="00BF68F7">
              <w:rPr>
                <w:rFonts w:ascii="Arial" w:hAnsi="Arial" w:cs="Arial"/>
                <w:b/>
              </w:rPr>
              <w:t xml:space="preserve"> </w:t>
            </w:r>
            <w:r w:rsidR="00FB3101" w:rsidRPr="00BF68F7">
              <w:rPr>
                <w:rFonts w:ascii="Arial" w:hAnsi="Arial" w:cs="Arial"/>
                <w:b/>
              </w:rPr>
              <w:t>202</w:t>
            </w:r>
            <w:r w:rsidR="00DB42FC" w:rsidRPr="00BF68F7">
              <w:rPr>
                <w:rFonts w:ascii="Arial" w:hAnsi="Arial" w:cs="Arial"/>
                <w:b/>
              </w:rPr>
              <w:t>6</w:t>
            </w:r>
          </w:p>
          <w:p w:rsidR="00FB3101" w:rsidRPr="00335DD7" w:rsidRDefault="00FA3C6D" w:rsidP="00335DD7">
            <w:pPr>
              <w:spacing w:after="120"/>
              <w:ind w:left="307"/>
              <w:jc w:val="center"/>
              <w:rPr>
                <w:rFonts w:ascii="Arial" w:hAnsi="Arial" w:cs="Arial"/>
                <w:b/>
                <w:highlight w:val="yellow"/>
              </w:rPr>
            </w:pPr>
            <w:r w:rsidRPr="00BF68F7">
              <w:rPr>
                <w:rFonts w:ascii="Arial" w:hAnsi="Arial" w:cs="Arial"/>
                <w:b/>
              </w:rPr>
              <w:t xml:space="preserve">(Jan. bis </w:t>
            </w:r>
            <w:r w:rsidR="007406C1" w:rsidRPr="00BF68F7">
              <w:rPr>
                <w:rFonts w:ascii="Arial" w:hAnsi="Arial" w:cs="Arial"/>
                <w:b/>
              </w:rPr>
              <w:t>Ju</w:t>
            </w:r>
            <w:r w:rsidR="00921951" w:rsidRPr="00BF68F7">
              <w:rPr>
                <w:rFonts w:ascii="Arial" w:hAnsi="Arial" w:cs="Arial"/>
                <w:b/>
              </w:rPr>
              <w:t>n</w:t>
            </w:r>
            <w:r w:rsidRPr="00BF68F7">
              <w:rPr>
                <w:rFonts w:ascii="Arial" w:hAnsi="Arial" w:cs="Arial"/>
                <w:b/>
              </w:rPr>
              <w:t>.)</w:t>
            </w:r>
          </w:p>
        </w:tc>
      </w:tr>
      <w:tr w:rsidR="00FB3101" w:rsidRPr="006D23A9" w:rsidTr="00B103E0">
        <w:trPr>
          <w:trHeight w:val="93"/>
        </w:trPr>
        <w:tc>
          <w:tcPr>
            <w:tcW w:w="1440" w:type="dxa"/>
          </w:tcPr>
          <w:p w:rsidR="00FB3101" w:rsidRPr="006D23A9" w:rsidRDefault="00FB3101" w:rsidP="00B77B62">
            <w:pPr>
              <w:spacing w:after="120"/>
              <w:contextualSpacing/>
              <w:jc w:val="center"/>
              <w:rPr>
                <w:rFonts w:ascii="Arial" w:hAnsi="Arial" w:cs="Arial"/>
                <w:b/>
              </w:rPr>
            </w:pPr>
            <w:r w:rsidRPr="006D23A9">
              <w:rPr>
                <w:rFonts w:ascii="Arial" w:hAnsi="Arial" w:cs="Arial"/>
                <w:b/>
              </w:rPr>
              <w:t>Altpapier</w:t>
            </w:r>
          </w:p>
        </w:tc>
        <w:tc>
          <w:tcPr>
            <w:tcW w:w="1821" w:type="dxa"/>
          </w:tcPr>
          <w:p w:rsidR="00FB3101" w:rsidRPr="006D23A9" w:rsidRDefault="009C0E35" w:rsidP="002134D5">
            <w:pPr>
              <w:spacing w:after="120"/>
              <w:contextualSpacing/>
              <w:jc w:val="center"/>
              <w:rPr>
                <w:rFonts w:ascii="Arial" w:hAnsi="Arial" w:cs="Arial"/>
              </w:rPr>
            </w:pPr>
            <w:r>
              <w:rPr>
                <w:rFonts w:ascii="Arial" w:hAnsi="Arial" w:cs="Arial"/>
              </w:rPr>
              <w:t>3.</w:t>
            </w:r>
            <w:r w:rsidR="00DB42FC">
              <w:rPr>
                <w:rFonts w:ascii="Arial" w:hAnsi="Arial" w:cs="Arial"/>
              </w:rPr>
              <w:t>514</w:t>
            </w:r>
            <w:r w:rsidR="00FB3101" w:rsidRPr="009D7DBB">
              <w:rPr>
                <w:rFonts w:ascii="Arial" w:hAnsi="Arial" w:cs="Arial"/>
              </w:rPr>
              <w:t xml:space="preserve"> t</w:t>
            </w:r>
          </w:p>
        </w:tc>
        <w:tc>
          <w:tcPr>
            <w:tcW w:w="1842" w:type="dxa"/>
          </w:tcPr>
          <w:p w:rsidR="00FB3101" w:rsidRPr="006D23A9" w:rsidRDefault="009C0E35" w:rsidP="002134D5">
            <w:pPr>
              <w:spacing w:after="120"/>
              <w:contextualSpacing/>
              <w:jc w:val="center"/>
              <w:rPr>
                <w:rFonts w:ascii="Arial" w:hAnsi="Arial" w:cs="Arial"/>
              </w:rPr>
            </w:pPr>
            <w:r>
              <w:rPr>
                <w:rFonts w:ascii="Arial" w:hAnsi="Arial" w:cs="Arial"/>
              </w:rPr>
              <w:t>3.</w:t>
            </w:r>
            <w:r w:rsidR="00DB42FC">
              <w:rPr>
                <w:rFonts w:ascii="Arial" w:hAnsi="Arial" w:cs="Arial"/>
              </w:rPr>
              <w:t>401</w:t>
            </w:r>
            <w:r w:rsidR="00FB3101" w:rsidRPr="006D23A9">
              <w:rPr>
                <w:rFonts w:ascii="Arial" w:hAnsi="Arial" w:cs="Arial"/>
              </w:rPr>
              <w:t xml:space="preserve"> t</w:t>
            </w:r>
          </w:p>
        </w:tc>
        <w:tc>
          <w:tcPr>
            <w:tcW w:w="1850" w:type="dxa"/>
          </w:tcPr>
          <w:p w:rsidR="00FB3101" w:rsidRPr="006D23A9" w:rsidRDefault="009C0E35" w:rsidP="002134D5">
            <w:pPr>
              <w:spacing w:after="120"/>
              <w:contextualSpacing/>
              <w:jc w:val="center"/>
              <w:rPr>
                <w:rFonts w:ascii="Arial" w:hAnsi="Arial" w:cs="Arial"/>
              </w:rPr>
            </w:pPr>
            <w:r>
              <w:rPr>
                <w:rFonts w:ascii="Arial" w:hAnsi="Arial" w:cs="Arial"/>
              </w:rPr>
              <w:t>3.</w:t>
            </w:r>
            <w:r w:rsidR="00DB42FC">
              <w:rPr>
                <w:rFonts w:ascii="Arial" w:hAnsi="Arial" w:cs="Arial"/>
              </w:rPr>
              <w:t>173</w:t>
            </w:r>
            <w:r w:rsidR="00FB3101">
              <w:rPr>
                <w:rFonts w:ascii="Arial" w:hAnsi="Arial" w:cs="Arial"/>
              </w:rPr>
              <w:t xml:space="preserve"> t</w:t>
            </w:r>
          </w:p>
        </w:tc>
        <w:tc>
          <w:tcPr>
            <w:tcW w:w="2119" w:type="dxa"/>
            <w:shd w:val="clear" w:color="auto" w:fill="auto"/>
          </w:tcPr>
          <w:p w:rsidR="00FB3101" w:rsidRDefault="00B103E0" w:rsidP="00921951">
            <w:pPr>
              <w:spacing w:after="120"/>
              <w:contextualSpacing/>
              <w:jc w:val="center"/>
              <w:rPr>
                <w:rFonts w:ascii="Arial" w:hAnsi="Arial" w:cs="Arial"/>
              </w:rPr>
            </w:pPr>
            <w:r w:rsidRPr="00C045D9">
              <w:rPr>
                <w:rFonts w:ascii="Arial" w:hAnsi="Arial" w:cs="Arial"/>
              </w:rPr>
              <w:t>1.</w:t>
            </w:r>
            <w:r w:rsidR="00257ED4">
              <w:rPr>
                <w:rFonts w:ascii="Arial" w:hAnsi="Arial" w:cs="Arial"/>
              </w:rPr>
              <w:t>780</w:t>
            </w:r>
            <w:r w:rsidR="00303B2F" w:rsidRPr="00C045D9">
              <w:rPr>
                <w:rFonts w:ascii="Arial" w:hAnsi="Arial" w:cs="Arial"/>
              </w:rPr>
              <w:t xml:space="preserve"> </w:t>
            </w:r>
            <w:r w:rsidRPr="00C045D9">
              <w:rPr>
                <w:rFonts w:ascii="Arial" w:hAnsi="Arial" w:cs="Arial"/>
              </w:rPr>
              <w:t>t</w:t>
            </w:r>
          </w:p>
        </w:tc>
      </w:tr>
    </w:tbl>
    <w:p w:rsidR="00A96528" w:rsidRPr="006D23A9" w:rsidRDefault="00A96528" w:rsidP="00946686">
      <w:pPr>
        <w:spacing w:after="120"/>
        <w:jc w:val="both"/>
        <w:rPr>
          <w:rFonts w:ascii="Arial" w:hAnsi="Arial" w:cs="Arial"/>
        </w:rPr>
      </w:pPr>
    </w:p>
    <w:p w:rsidR="000060BC" w:rsidRDefault="00943CA4" w:rsidP="00320CE5">
      <w:pPr>
        <w:spacing w:after="120" w:line="360" w:lineRule="auto"/>
        <w:jc w:val="both"/>
        <w:rPr>
          <w:rFonts w:ascii="Arial" w:hAnsi="Arial" w:cs="Arial"/>
        </w:rPr>
      </w:pPr>
      <w:r w:rsidRPr="006D23A9">
        <w:rPr>
          <w:rFonts w:ascii="Arial" w:hAnsi="Arial" w:cs="Arial"/>
        </w:rPr>
        <w:t xml:space="preserve">Die AWH erfasst mit ihrer Sammlung auch die Verkaufsverpackungsanteile der </w:t>
      </w:r>
      <w:r w:rsidR="00CE6362">
        <w:rPr>
          <w:rFonts w:ascii="Arial" w:hAnsi="Arial" w:cs="Arial"/>
        </w:rPr>
        <w:t>d</w:t>
      </w:r>
      <w:r w:rsidRPr="006D23A9">
        <w:rPr>
          <w:rFonts w:ascii="Arial" w:hAnsi="Arial" w:cs="Arial"/>
        </w:rPr>
        <w:t>ualen Systeme</w:t>
      </w:r>
      <w:r w:rsidR="000060BC">
        <w:rPr>
          <w:rFonts w:ascii="Arial" w:hAnsi="Arial" w:cs="Arial"/>
        </w:rPr>
        <w:t xml:space="preserve">. </w:t>
      </w:r>
      <w:r w:rsidR="000060BC" w:rsidRPr="006D23A9">
        <w:rPr>
          <w:rFonts w:ascii="Arial" w:hAnsi="Arial" w:cs="Arial"/>
        </w:rPr>
        <w:t>I</w:t>
      </w:r>
      <w:r w:rsidR="000060BC">
        <w:rPr>
          <w:rFonts w:ascii="Arial" w:hAnsi="Arial" w:cs="Arial"/>
        </w:rPr>
        <w:t>m Jahr 202</w:t>
      </w:r>
      <w:r w:rsidR="00DB42FC">
        <w:rPr>
          <w:rFonts w:ascii="Arial" w:hAnsi="Arial" w:cs="Arial"/>
        </w:rPr>
        <w:t>6</w:t>
      </w:r>
      <w:r w:rsidR="000060BC">
        <w:rPr>
          <w:rFonts w:ascii="Arial" w:hAnsi="Arial" w:cs="Arial"/>
        </w:rPr>
        <w:t xml:space="preserve"> sind</w:t>
      </w:r>
      <w:r w:rsidR="000060BC" w:rsidRPr="006D23A9">
        <w:rPr>
          <w:rFonts w:ascii="Arial" w:hAnsi="Arial" w:cs="Arial"/>
        </w:rPr>
        <w:t xml:space="preserve"> dies </w:t>
      </w:r>
      <w:r w:rsidR="000060BC" w:rsidRPr="00541A23">
        <w:rPr>
          <w:rFonts w:ascii="Arial" w:hAnsi="Arial" w:cs="Arial"/>
        </w:rPr>
        <w:t>3</w:t>
      </w:r>
      <w:r w:rsidR="009C0E35" w:rsidRPr="00541A23">
        <w:rPr>
          <w:rFonts w:ascii="Arial" w:hAnsi="Arial" w:cs="Arial"/>
        </w:rPr>
        <w:t>8</w:t>
      </w:r>
      <w:r w:rsidR="000060BC" w:rsidRPr="00541A23">
        <w:rPr>
          <w:rFonts w:ascii="Arial" w:hAnsi="Arial" w:cs="Arial"/>
        </w:rPr>
        <w:t> %</w:t>
      </w:r>
      <w:r w:rsidR="000060BC" w:rsidRPr="00921951">
        <w:rPr>
          <w:rFonts w:ascii="Arial" w:hAnsi="Arial" w:cs="Arial"/>
        </w:rPr>
        <w:t xml:space="preserve"> (Masse%)</w:t>
      </w:r>
      <w:r w:rsidR="000060BC">
        <w:rPr>
          <w:rFonts w:ascii="Arial" w:hAnsi="Arial" w:cs="Arial"/>
        </w:rPr>
        <w:t xml:space="preserve"> </w:t>
      </w:r>
      <w:r w:rsidR="000060BC" w:rsidRPr="006D23A9">
        <w:rPr>
          <w:rFonts w:ascii="Arial" w:hAnsi="Arial" w:cs="Arial"/>
        </w:rPr>
        <w:t>von der Gesamtaltpapiermenge</w:t>
      </w:r>
      <w:r w:rsidR="000060BC">
        <w:rPr>
          <w:rFonts w:ascii="Arial" w:hAnsi="Arial" w:cs="Arial"/>
        </w:rPr>
        <w:t>.</w:t>
      </w:r>
    </w:p>
    <w:p w:rsidR="00943CA4" w:rsidRPr="00C178E9" w:rsidRDefault="00943CA4" w:rsidP="00320CE5">
      <w:pPr>
        <w:spacing w:after="120" w:line="360" w:lineRule="auto"/>
        <w:jc w:val="both"/>
        <w:rPr>
          <w:rFonts w:ascii="Arial" w:hAnsi="Arial" w:cs="Arial"/>
        </w:rPr>
      </w:pPr>
      <w:r w:rsidRPr="006D23A9">
        <w:rPr>
          <w:rFonts w:ascii="Arial" w:hAnsi="Arial" w:cs="Arial"/>
        </w:rPr>
        <w:t xml:space="preserve">Die </w:t>
      </w:r>
      <w:r w:rsidR="00156D8F" w:rsidRPr="006D23A9">
        <w:rPr>
          <w:rFonts w:ascii="Arial" w:hAnsi="Arial" w:cs="Arial"/>
        </w:rPr>
        <w:t xml:space="preserve">einzelnen </w:t>
      </w:r>
      <w:r w:rsidR="00CE6362">
        <w:rPr>
          <w:rFonts w:ascii="Arial" w:hAnsi="Arial" w:cs="Arial"/>
        </w:rPr>
        <w:t>d</w:t>
      </w:r>
      <w:r w:rsidRPr="006D23A9">
        <w:rPr>
          <w:rFonts w:ascii="Arial" w:hAnsi="Arial" w:cs="Arial"/>
        </w:rPr>
        <w:t xml:space="preserve">ualen Systeme haben einen Anspruch auf </w:t>
      </w:r>
      <w:r w:rsidR="000343B9" w:rsidRPr="006D23A9">
        <w:rPr>
          <w:rFonts w:ascii="Arial" w:hAnsi="Arial" w:cs="Arial"/>
        </w:rPr>
        <w:t xml:space="preserve">die </w:t>
      </w:r>
      <w:r w:rsidRPr="006D23A9">
        <w:rPr>
          <w:rFonts w:ascii="Arial" w:hAnsi="Arial" w:cs="Arial"/>
        </w:rPr>
        <w:t xml:space="preserve">Herausgabe </w:t>
      </w:r>
      <w:r w:rsidR="000343B9" w:rsidRPr="006D23A9">
        <w:rPr>
          <w:rFonts w:ascii="Arial" w:hAnsi="Arial" w:cs="Arial"/>
        </w:rPr>
        <w:t>ihres anteilig zustehenden Verpackungsanteils und können zwischen einer gemeinsame</w:t>
      </w:r>
      <w:r w:rsidR="00156D8F" w:rsidRPr="006D23A9">
        <w:rPr>
          <w:rFonts w:ascii="Arial" w:hAnsi="Arial" w:cs="Arial"/>
        </w:rPr>
        <w:t>n</w:t>
      </w:r>
      <w:r w:rsidR="000343B9" w:rsidRPr="006D23A9">
        <w:rPr>
          <w:rFonts w:ascii="Arial" w:hAnsi="Arial" w:cs="Arial"/>
        </w:rPr>
        <w:t xml:space="preserve"> Vermarktung über die AWH </w:t>
      </w:r>
      <w:r w:rsidR="00156D8F" w:rsidRPr="006D23A9">
        <w:rPr>
          <w:rFonts w:ascii="Arial" w:hAnsi="Arial" w:cs="Arial"/>
        </w:rPr>
        <w:t xml:space="preserve">(aktuelles Vergabeverfahren) </w:t>
      </w:r>
      <w:r w:rsidR="000343B9" w:rsidRPr="006D23A9">
        <w:rPr>
          <w:rFonts w:ascii="Arial" w:hAnsi="Arial" w:cs="Arial"/>
        </w:rPr>
        <w:t xml:space="preserve">oder einer eigenen Vermarktung (Herausgabe) entscheiden. </w:t>
      </w:r>
      <w:r w:rsidR="000343B9" w:rsidRPr="00C178E9">
        <w:rPr>
          <w:rFonts w:ascii="Arial" w:hAnsi="Arial" w:cs="Arial"/>
        </w:rPr>
        <w:t>Im Jahr 202</w:t>
      </w:r>
      <w:r w:rsidR="00DB42FC">
        <w:rPr>
          <w:rFonts w:ascii="Arial" w:hAnsi="Arial" w:cs="Arial"/>
        </w:rPr>
        <w:t>6</w:t>
      </w:r>
      <w:r w:rsidR="000343B9" w:rsidRPr="00C178E9">
        <w:rPr>
          <w:rFonts w:ascii="Arial" w:hAnsi="Arial" w:cs="Arial"/>
        </w:rPr>
        <w:t xml:space="preserve"> wurde</w:t>
      </w:r>
      <w:r w:rsidR="002134D5">
        <w:rPr>
          <w:rFonts w:ascii="Arial" w:hAnsi="Arial" w:cs="Arial"/>
        </w:rPr>
        <w:t xml:space="preserve">n </w:t>
      </w:r>
      <w:r w:rsidR="002134D5" w:rsidRPr="00B103E0">
        <w:rPr>
          <w:rFonts w:ascii="Arial" w:hAnsi="Arial" w:cs="Arial"/>
        </w:rPr>
        <w:t>ca</w:t>
      </w:r>
      <w:r w:rsidR="002134D5" w:rsidRPr="00C045D9">
        <w:rPr>
          <w:rFonts w:ascii="Arial" w:hAnsi="Arial" w:cs="Arial"/>
        </w:rPr>
        <w:t xml:space="preserve">. </w:t>
      </w:r>
      <w:r w:rsidR="00C045D9">
        <w:rPr>
          <w:rFonts w:ascii="Arial" w:hAnsi="Arial" w:cs="Arial"/>
        </w:rPr>
        <w:t>5</w:t>
      </w:r>
      <w:r w:rsidR="00C045D9" w:rsidRPr="00C045D9">
        <w:rPr>
          <w:rFonts w:ascii="Arial" w:hAnsi="Arial" w:cs="Arial"/>
        </w:rPr>
        <w:t xml:space="preserve">5 </w:t>
      </w:r>
      <w:r w:rsidR="00B02205" w:rsidRPr="00C045D9">
        <w:rPr>
          <w:rFonts w:ascii="Arial" w:hAnsi="Arial" w:cs="Arial"/>
        </w:rPr>
        <w:t>%</w:t>
      </w:r>
      <w:r w:rsidR="000060BC">
        <w:rPr>
          <w:rFonts w:ascii="Arial" w:hAnsi="Arial" w:cs="Arial"/>
        </w:rPr>
        <w:t xml:space="preserve"> </w:t>
      </w:r>
      <w:r w:rsidR="00E26518">
        <w:rPr>
          <w:rFonts w:ascii="Arial" w:hAnsi="Arial" w:cs="Arial"/>
        </w:rPr>
        <w:t>der</w:t>
      </w:r>
      <w:r w:rsidR="000343B9" w:rsidRPr="00C178E9">
        <w:rPr>
          <w:rFonts w:ascii="Arial" w:hAnsi="Arial" w:cs="Arial"/>
        </w:rPr>
        <w:t xml:space="preserve"> Verkaufsverpackungen über die </w:t>
      </w:r>
      <w:r w:rsidR="00CE6362">
        <w:rPr>
          <w:rFonts w:ascii="Arial" w:hAnsi="Arial" w:cs="Arial"/>
        </w:rPr>
        <w:t>d</w:t>
      </w:r>
      <w:r w:rsidR="000343B9" w:rsidRPr="00C178E9">
        <w:rPr>
          <w:rFonts w:ascii="Arial" w:hAnsi="Arial" w:cs="Arial"/>
        </w:rPr>
        <w:t xml:space="preserve">ualen Systeme </w:t>
      </w:r>
      <w:r w:rsidR="00156D8F" w:rsidRPr="00C178E9">
        <w:rPr>
          <w:rFonts w:ascii="Arial" w:hAnsi="Arial" w:cs="Arial"/>
        </w:rPr>
        <w:t xml:space="preserve">in Eigenregie </w:t>
      </w:r>
      <w:r w:rsidR="000343B9" w:rsidRPr="00C178E9">
        <w:rPr>
          <w:rFonts w:ascii="Arial" w:hAnsi="Arial" w:cs="Arial"/>
        </w:rPr>
        <w:t>vermarktet.</w:t>
      </w:r>
    </w:p>
    <w:p w:rsidR="00943CA4" w:rsidRPr="006D23A9" w:rsidRDefault="00E26518" w:rsidP="00320CE5">
      <w:pPr>
        <w:spacing w:after="0" w:line="360" w:lineRule="auto"/>
        <w:jc w:val="both"/>
        <w:rPr>
          <w:rFonts w:ascii="Arial" w:hAnsi="Arial" w:cs="Arial"/>
        </w:rPr>
      </w:pPr>
      <w:r w:rsidRPr="00C178E9">
        <w:rPr>
          <w:rFonts w:ascii="Arial" w:hAnsi="Arial" w:cs="Arial"/>
        </w:rPr>
        <w:t xml:space="preserve">Der Anteil mit </w:t>
      </w:r>
      <w:r w:rsidR="000060BC">
        <w:rPr>
          <w:rFonts w:ascii="Arial" w:hAnsi="Arial" w:cs="Arial"/>
        </w:rPr>
        <w:t>eigener Vermarktung durch die dualen Systeme steht für das Jahr 202</w:t>
      </w:r>
      <w:r w:rsidR="00DB42FC">
        <w:rPr>
          <w:rFonts w:ascii="Arial" w:hAnsi="Arial" w:cs="Arial"/>
        </w:rPr>
        <w:t>7</w:t>
      </w:r>
      <w:r w:rsidR="000060BC">
        <w:rPr>
          <w:rFonts w:ascii="Arial" w:hAnsi="Arial" w:cs="Arial"/>
        </w:rPr>
        <w:t xml:space="preserve"> noch nicht fest</w:t>
      </w:r>
      <w:r>
        <w:rPr>
          <w:rFonts w:ascii="Arial" w:hAnsi="Arial" w:cs="Arial"/>
        </w:rPr>
        <w:t xml:space="preserve">. </w:t>
      </w:r>
      <w:r w:rsidR="000060BC">
        <w:rPr>
          <w:rFonts w:ascii="Arial" w:hAnsi="Arial" w:cs="Arial"/>
        </w:rPr>
        <w:t>Dies ist bei der Angebotsabgabe zu berücksichtigen</w:t>
      </w:r>
      <w:r w:rsidR="00156D8F" w:rsidRPr="00C178E9">
        <w:rPr>
          <w:rFonts w:ascii="Arial" w:hAnsi="Arial" w:cs="Arial"/>
        </w:rPr>
        <w:t>.</w:t>
      </w:r>
    </w:p>
    <w:p w:rsidR="00320CE5" w:rsidRDefault="00DF79B4" w:rsidP="00320CE5">
      <w:pPr>
        <w:spacing w:after="0" w:line="360" w:lineRule="auto"/>
        <w:contextualSpacing/>
        <w:jc w:val="both"/>
        <w:rPr>
          <w:rFonts w:ascii="Arial" w:hAnsi="Arial" w:cs="Arial"/>
        </w:rPr>
      </w:pPr>
      <w:r w:rsidRPr="006D23A9">
        <w:rPr>
          <w:rFonts w:ascii="Arial" w:hAnsi="Arial" w:cs="Arial"/>
        </w:rPr>
        <w:t xml:space="preserve">Störstoffe oder Fremdwürfe sind in der Vergangenheit </w:t>
      </w:r>
      <w:r w:rsidR="00E82FD2" w:rsidRPr="006D23A9">
        <w:rPr>
          <w:rFonts w:ascii="Arial" w:hAnsi="Arial" w:cs="Arial"/>
        </w:rPr>
        <w:t>nur selten vorgekommen.</w:t>
      </w:r>
      <w:r w:rsidRPr="006D23A9">
        <w:rPr>
          <w:rFonts w:ascii="Arial" w:hAnsi="Arial" w:cs="Arial"/>
        </w:rPr>
        <w:t xml:space="preserve"> Der AG kann</w:t>
      </w:r>
      <w:r w:rsidR="00E82FD2" w:rsidRPr="006D23A9">
        <w:rPr>
          <w:rFonts w:ascii="Arial" w:hAnsi="Arial" w:cs="Arial"/>
        </w:rPr>
        <w:t xml:space="preserve"> diese </w:t>
      </w:r>
      <w:r w:rsidRPr="006D23A9">
        <w:rPr>
          <w:rFonts w:ascii="Arial" w:hAnsi="Arial" w:cs="Arial"/>
        </w:rPr>
        <w:t>jedoch nicht ausschließen</w:t>
      </w:r>
      <w:r w:rsidR="000060BC">
        <w:rPr>
          <w:rFonts w:ascii="Arial" w:hAnsi="Arial" w:cs="Arial"/>
        </w:rPr>
        <w:t xml:space="preserve"> und Qualitäten zusichern.</w:t>
      </w:r>
      <w:r w:rsidR="00E82FD2" w:rsidRPr="006D23A9">
        <w:rPr>
          <w:rFonts w:ascii="Arial" w:hAnsi="Arial" w:cs="Arial"/>
        </w:rPr>
        <w:t xml:space="preserve"> </w:t>
      </w:r>
    </w:p>
    <w:p w:rsidR="00E82FD2" w:rsidRPr="006D23A9" w:rsidRDefault="00E82FD2" w:rsidP="00320CE5">
      <w:pPr>
        <w:spacing w:after="0" w:line="360" w:lineRule="auto"/>
        <w:contextualSpacing/>
        <w:jc w:val="both"/>
        <w:rPr>
          <w:rFonts w:ascii="Arial" w:hAnsi="Arial" w:cs="Arial"/>
        </w:rPr>
      </w:pPr>
      <w:r w:rsidRPr="006D23A9">
        <w:rPr>
          <w:rFonts w:ascii="Arial" w:hAnsi="Arial" w:cs="Arial"/>
        </w:rPr>
        <w:lastRenderedPageBreak/>
        <w:t>Der AN hat daher geeignete Maßnahmen zur Selektion von Störstoffen vorzusehen, die die Verwertung des Altpapiers oder die Funktionsfähigkeit der Anlagen beeinträchtigen könnten. Entsprechende Kosten sind zu berücksichtigen.</w:t>
      </w:r>
    </w:p>
    <w:p w:rsidR="00C178E9" w:rsidRDefault="00C178E9" w:rsidP="005527C5">
      <w:pPr>
        <w:spacing w:after="0"/>
        <w:contextualSpacing/>
        <w:jc w:val="both"/>
        <w:rPr>
          <w:rFonts w:ascii="Arial" w:hAnsi="Arial" w:cs="Arial"/>
          <w:b/>
        </w:rPr>
      </w:pPr>
    </w:p>
    <w:p w:rsidR="000E36C7" w:rsidRPr="006D23A9" w:rsidRDefault="000E36C7" w:rsidP="00D702E5">
      <w:pPr>
        <w:spacing w:after="120"/>
        <w:jc w:val="both"/>
        <w:rPr>
          <w:rFonts w:ascii="Arial" w:hAnsi="Arial" w:cs="Arial"/>
          <w:b/>
        </w:rPr>
      </w:pPr>
      <w:r w:rsidRPr="006D23A9">
        <w:rPr>
          <w:rFonts w:ascii="Arial" w:hAnsi="Arial" w:cs="Arial"/>
          <w:b/>
        </w:rPr>
        <w:t xml:space="preserve">3. </w:t>
      </w:r>
      <w:r w:rsidR="003C14E3" w:rsidRPr="006D23A9">
        <w:rPr>
          <w:rFonts w:ascii="Arial" w:hAnsi="Arial" w:cs="Arial"/>
          <w:b/>
        </w:rPr>
        <w:t>Erfassungsart</w:t>
      </w:r>
    </w:p>
    <w:p w:rsidR="00CE6362" w:rsidRDefault="008B763C" w:rsidP="00320CE5">
      <w:pPr>
        <w:spacing w:after="0" w:line="360" w:lineRule="auto"/>
        <w:contextualSpacing/>
        <w:jc w:val="both"/>
        <w:rPr>
          <w:rFonts w:ascii="Arial" w:hAnsi="Arial" w:cs="Arial"/>
        </w:rPr>
      </w:pPr>
      <w:r w:rsidRPr="006D23A9">
        <w:rPr>
          <w:rFonts w:ascii="Arial" w:hAnsi="Arial" w:cs="Arial"/>
        </w:rPr>
        <w:t xml:space="preserve">Das Altpapier wird </w:t>
      </w:r>
      <w:r w:rsidR="0029229B" w:rsidRPr="006D23A9">
        <w:rPr>
          <w:rFonts w:ascii="Arial" w:hAnsi="Arial" w:cs="Arial"/>
        </w:rPr>
        <w:t xml:space="preserve">vom AG </w:t>
      </w:r>
      <w:r w:rsidR="00E82FD2" w:rsidRPr="006D23A9">
        <w:rPr>
          <w:rFonts w:ascii="Arial" w:hAnsi="Arial" w:cs="Arial"/>
        </w:rPr>
        <w:t xml:space="preserve">mit Behältern (120 - 1.100 l) im Zuge der Straßensammlung und mit Depotcontainern </w:t>
      </w:r>
      <w:r w:rsidR="00185346" w:rsidRPr="006D23A9">
        <w:rPr>
          <w:rFonts w:ascii="Arial" w:hAnsi="Arial" w:cs="Arial"/>
        </w:rPr>
        <w:t xml:space="preserve">auf den Anlagen des AG </w:t>
      </w:r>
      <w:r w:rsidR="000B13E5" w:rsidRPr="006D23A9">
        <w:rPr>
          <w:rFonts w:ascii="Arial" w:hAnsi="Arial" w:cs="Arial"/>
        </w:rPr>
        <w:t>ein</w:t>
      </w:r>
      <w:r w:rsidR="00CE6362">
        <w:rPr>
          <w:rFonts w:ascii="Arial" w:hAnsi="Arial" w:cs="Arial"/>
        </w:rPr>
        <w:t>gesammelt.</w:t>
      </w:r>
    </w:p>
    <w:p w:rsidR="00F56951" w:rsidRDefault="00185346" w:rsidP="00320CE5">
      <w:pPr>
        <w:spacing w:after="0" w:line="360" w:lineRule="auto"/>
        <w:contextualSpacing/>
        <w:jc w:val="both"/>
        <w:rPr>
          <w:rFonts w:ascii="Arial" w:hAnsi="Arial" w:cs="Arial"/>
        </w:rPr>
      </w:pPr>
      <w:r w:rsidRPr="006D23A9">
        <w:rPr>
          <w:rFonts w:ascii="Arial" w:hAnsi="Arial" w:cs="Arial"/>
        </w:rPr>
        <w:t>Der AG transportiert das erfasste Altpapier zum Entsorgungszentrum Holzminden (Am Dammbruch</w:t>
      </w:r>
      <w:r w:rsidR="00CB1946">
        <w:rPr>
          <w:rFonts w:ascii="Arial" w:hAnsi="Arial" w:cs="Arial"/>
        </w:rPr>
        <w:t xml:space="preserve"> </w:t>
      </w:r>
      <w:r w:rsidRPr="006D23A9">
        <w:rPr>
          <w:rFonts w:ascii="Arial" w:hAnsi="Arial" w:cs="Arial"/>
        </w:rPr>
        <w:t>2,</w:t>
      </w:r>
      <w:r w:rsidR="00CB1946">
        <w:rPr>
          <w:rFonts w:ascii="Arial" w:hAnsi="Arial" w:cs="Arial"/>
        </w:rPr>
        <w:t xml:space="preserve"> </w:t>
      </w:r>
      <w:r w:rsidRPr="006D23A9">
        <w:rPr>
          <w:rFonts w:ascii="Arial" w:hAnsi="Arial" w:cs="Arial"/>
        </w:rPr>
        <w:t>37603</w:t>
      </w:r>
      <w:r w:rsidR="00CB1946">
        <w:rPr>
          <w:rFonts w:ascii="Arial" w:hAnsi="Arial" w:cs="Arial"/>
        </w:rPr>
        <w:t xml:space="preserve"> </w:t>
      </w:r>
      <w:r w:rsidRPr="006D23A9">
        <w:rPr>
          <w:rFonts w:ascii="Arial" w:hAnsi="Arial" w:cs="Arial"/>
        </w:rPr>
        <w:t>Holzminden),</w:t>
      </w:r>
      <w:r w:rsidR="00CB1946">
        <w:rPr>
          <w:rFonts w:ascii="Arial" w:hAnsi="Arial" w:cs="Arial"/>
        </w:rPr>
        <w:t xml:space="preserve"> </w:t>
      </w:r>
      <w:r w:rsidRPr="006D23A9">
        <w:rPr>
          <w:rFonts w:ascii="Arial" w:hAnsi="Arial" w:cs="Arial"/>
        </w:rPr>
        <w:t>wo</w:t>
      </w:r>
      <w:r w:rsidR="00CB1946">
        <w:rPr>
          <w:rFonts w:ascii="Arial" w:hAnsi="Arial" w:cs="Arial"/>
        </w:rPr>
        <w:t xml:space="preserve"> </w:t>
      </w:r>
      <w:r w:rsidRPr="006D23A9">
        <w:rPr>
          <w:rFonts w:ascii="Arial" w:hAnsi="Arial" w:cs="Arial"/>
        </w:rPr>
        <w:t>die</w:t>
      </w:r>
      <w:r w:rsidR="00CB1946">
        <w:rPr>
          <w:rFonts w:ascii="Arial" w:hAnsi="Arial" w:cs="Arial"/>
        </w:rPr>
        <w:t xml:space="preserve"> </w:t>
      </w:r>
      <w:r w:rsidR="00F56951" w:rsidRPr="006D23A9">
        <w:rPr>
          <w:rFonts w:ascii="Arial" w:hAnsi="Arial" w:cs="Arial"/>
        </w:rPr>
        <w:t>Übergabe</w:t>
      </w:r>
      <w:r w:rsidR="00F56951">
        <w:rPr>
          <w:rFonts w:ascii="Arial" w:hAnsi="Arial" w:cs="Arial"/>
        </w:rPr>
        <w:t xml:space="preserve"> an</w:t>
      </w:r>
      <w:r w:rsidR="00CB1946">
        <w:rPr>
          <w:rFonts w:ascii="Arial" w:hAnsi="Arial" w:cs="Arial"/>
        </w:rPr>
        <w:t xml:space="preserve"> </w:t>
      </w:r>
      <w:r w:rsidRPr="006D23A9">
        <w:rPr>
          <w:rFonts w:ascii="Arial" w:hAnsi="Arial" w:cs="Arial"/>
        </w:rPr>
        <w:t>den</w:t>
      </w:r>
      <w:r w:rsidR="00CB1946">
        <w:rPr>
          <w:rFonts w:ascii="Arial" w:hAnsi="Arial" w:cs="Arial"/>
        </w:rPr>
        <w:t xml:space="preserve"> </w:t>
      </w:r>
      <w:r w:rsidRPr="006D23A9">
        <w:rPr>
          <w:rFonts w:ascii="Arial" w:hAnsi="Arial" w:cs="Arial"/>
        </w:rPr>
        <w:t>AN</w:t>
      </w:r>
      <w:r w:rsidR="00CB1946">
        <w:rPr>
          <w:rFonts w:ascii="Arial" w:hAnsi="Arial" w:cs="Arial"/>
        </w:rPr>
        <w:t xml:space="preserve"> </w:t>
      </w:r>
      <w:r w:rsidR="00F56951">
        <w:rPr>
          <w:rFonts w:ascii="Arial" w:hAnsi="Arial" w:cs="Arial"/>
        </w:rPr>
        <w:t xml:space="preserve">erfolgt (Beladung </w:t>
      </w:r>
      <w:r w:rsidR="005C2990">
        <w:rPr>
          <w:rFonts w:ascii="Arial" w:hAnsi="Arial" w:cs="Arial"/>
        </w:rPr>
        <w:t>des Abholfahrzeugs</w:t>
      </w:r>
      <w:r w:rsidR="00F56951">
        <w:rPr>
          <w:rFonts w:ascii="Arial" w:hAnsi="Arial" w:cs="Arial"/>
        </w:rPr>
        <w:t>).</w:t>
      </w:r>
    </w:p>
    <w:p w:rsidR="00E82FD2" w:rsidRPr="006D23A9" w:rsidRDefault="00E82FD2" w:rsidP="00320CE5">
      <w:pPr>
        <w:spacing w:after="0" w:line="360" w:lineRule="auto"/>
        <w:contextualSpacing/>
        <w:jc w:val="both"/>
        <w:rPr>
          <w:rFonts w:ascii="Arial" w:hAnsi="Arial" w:cs="Arial"/>
        </w:rPr>
      </w:pPr>
    </w:p>
    <w:p w:rsidR="00044D82" w:rsidRPr="006D23A9" w:rsidRDefault="008B763C" w:rsidP="00D702E5">
      <w:pPr>
        <w:spacing w:after="120"/>
        <w:jc w:val="both"/>
        <w:rPr>
          <w:rFonts w:ascii="Arial" w:hAnsi="Arial" w:cs="Arial"/>
          <w:b/>
        </w:rPr>
      </w:pPr>
      <w:r w:rsidRPr="006D23A9">
        <w:rPr>
          <w:rFonts w:ascii="Arial" w:hAnsi="Arial" w:cs="Arial"/>
          <w:b/>
        </w:rPr>
        <w:t>4</w:t>
      </w:r>
      <w:r w:rsidR="00044D82" w:rsidRPr="006D23A9">
        <w:rPr>
          <w:rFonts w:ascii="Arial" w:hAnsi="Arial" w:cs="Arial"/>
          <w:b/>
        </w:rPr>
        <w:t>. Übernahme und Transport</w:t>
      </w:r>
      <w:r w:rsidRPr="006D23A9">
        <w:rPr>
          <w:rFonts w:ascii="Arial" w:hAnsi="Arial" w:cs="Arial"/>
          <w:b/>
        </w:rPr>
        <w:t xml:space="preserve"> von Altpapier</w:t>
      </w:r>
    </w:p>
    <w:p w:rsidR="00CE6362" w:rsidRDefault="003360E1" w:rsidP="000060BC">
      <w:pPr>
        <w:spacing w:after="120" w:line="360" w:lineRule="auto"/>
        <w:jc w:val="both"/>
        <w:rPr>
          <w:rFonts w:ascii="Arial" w:hAnsi="Arial" w:cs="Arial"/>
        </w:rPr>
      </w:pPr>
      <w:r w:rsidRPr="006D23A9">
        <w:rPr>
          <w:rFonts w:ascii="Arial" w:hAnsi="Arial" w:cs="Arial"/>
        </w:rPr>
        <w:t xml:space="preserve">Die Betriebsordnung des Entsorgungszentrums ist </w:t>
      </w:r>
      <w:r w:rsidR="008A7E90" w:rsidRPr="006D23A9">
        <w:rPr>
          <w:rFonts w:ascii="Arial" w:hAnsi="Arial" w:cs="Arial"/>
        </w:rPr>
        <w:t xml:space="preserve">durch den AN </w:t>
      </w:r>
      <w:r w:rsidRPr="006D23A9">
        <w:rPr>
          <w:rFonts w:ascii="Arial" w:hAnsi="Arial" w:cs="Arial"/>
        </w:rPr>
        <w:t>zu beachten</w:t>
      </w:r>
      <w:r w:rsidR="00320CE5">
        <w:rPr>
          <w:rFonts w:ascii="Arial" w:hAnsi="Arial" w:cs="Arial"/>
        </w:rPr>
        <w:t xml:space="preserve">. Der Fahrer des Fahrzeugs muss </w:t>
      </w:r>
      <w:r w:rsidRPr="006D23A9">
        <w:rPr>
          <w:rFonts w:ascii="Arial" w:hAnsi="Arial" w:cs="Arial"/>
        </w:rPr>
        <w:t xml:space="preserve">Anweisungen des </w:t>
      </w:r>
      <w:r w:rsidR="00320CE5">
        <w:rPr>
          <w:rFonts w:ascii="Arial" w:hAnsi="Arial" w:cs="Arial"/>
        </w:rPr>
        <w:t>AWH-Personals F</w:t>
      </w:r>
      <w:r w:rsidRPr="006D23A9">
        <w:rPr>
          <w:rFonts w:ascii="Arial" w:hAnsi="Arial" w:cs="Arial"/>
        </w:rPr>
        <w:t>olge leisten</w:t>
      </w:r>
      <w:r w:rsidR="00320CE5">
        <w:rPr>
          <w:rFonts w:ascii="Arial" w:hAnsi="Arial" w:cs="Arial"/>
        </w:rPr>
        <w:t xml:space="preserve"> können und dementsprechend die Anweisungen verstehen.</w:t>
      </w:r>
    </w:p>
    <w:p w:rsidR="00CE6362" w:rsidRDefault="00E26518" w:rsidP="000060BC">
      <w:pPr>
        <w:spacing w:after="120" w:line="360" w:lineRule="auto"/>
        <w:jc w:val="both"/>
        <w:rPr>
          <w:rFonts w:ascii="Arial" w:hAnsi="Arial" w:cs="Arial"/>
        </w:rPr>
      </w:pPr>
      <w:r>
        <w:rPr>
          <w:rFonts w:ascii="Arial" w:hAnsi="Arial" w:cs="Arial"/>
        </w:rPr>
        <w:t xml:space="preserve">Bei der Abholung hat der Abholer eindeutige Frachtpapiere (Lieferschein mit </w:t>
      </w:r>
      <w:proofErr w:type="spellStart"/>
      <w:r>
        <w:rPr>
          <w:rFonts w:ascii="Arial" w:hAnsi="Arial" w:cs="Arial"/>
        </w:rPr>
        <w:t>Avis</w:t>
      </w:r>
      <w:r w:rsidR="00320CE5">
        <w:rPr>
          <w:rFonts w:ascii="Arial" w:hAnsi="Arial" w:cs="Arial"/>
        </w:rPr>
        <w:t>n</w:t>
      </w:r>
      <w:r>
        <w:rPr>
          <w:rFonts w:ascii="Arial" w:hAnsi="Arial" w:cs="Arial"/>
        </w:rPr>
        <w:t>ummer</w:t>
      </w:r>
      <w:proofErr w:type="spellEnd"/>
      <w:r w:rsidR="002134D5">
        <w:rPr>
          <w:rFonts w:ascii="Arial" w:hAnsi="Arial" w:cs="Arial"/>
        </w:rPr>
        <w:t xml:space="preserve"> und Abholdatum</w:t>
      </w:r>
      <w:r>
        <w:rPr>
          <w:rFonts w:ascii="Arial" w:hAnsi="Arial" w:cs="Arial"/>
        </w:rPr>
        <w:t>)</w:t>
      </w:r>
      <w:r w:rsidR="000060BC">
        <w:rPr>
          <w:rFonts w:ascii="Arial" w:hAnsi="Arial" w:cs="Arial"/>
        </w:rPr>
        <w:t xml:space="preserve"> vorzulegen.</w:t>
      </w:r>
      <w:r w:rsidR="002134D5">
        <w:rPr>
          <w:rFonts w:ascii="Arial" w:hAnsi="Arial" w:cs="Arial"/>
        </w:rPr>
        <w:t xml:space="preserve"> Bei nicht eindeutigen Frachtpapieren erfolgt eine Beladung erst, wenn alle Unterlagen zweifelsfrei vorliegen</w:t>
      </w:r>
      <w:r w:rsidR="00921951">
        <w:rPr>
          <w:rFonts w:ascii="Arial" w:hAnsi="Arial" w:cs="Arial"/>
        </w:rPr>
        <w:t xml:space="preserve"> (Daraus ggf. resultierende Wartezeiten gehen nicht zu Lasten des AG). </w:t>
      </w:r>
      <w:r w:rsidR="002134D5">
        <w:rPr>
          <w:rFonts w:ascii="Arial" w:hAnsi="Arial" w:cs="Arial"/>
        </w:rPr>
        <w:t>Den Nachweis hierzu hat der AN zu erbringen.</w:t>
      </w:r>
    </w:p>
    <w:p w:rsidR="00185346" w:rsidRDefault="00AF38C8" w:rsidP="000060BC">
      <w:pPr>
        <w:spacing w:after="120" w:line="360" w:lineRule="auto"/>
        <w:jc w:val="both"/>
        <w:rPr>
          <w:rFonts w:ascii="Arial" w:hAnsi="Arial" w:cs="Arial"/>
        </w:rPr>
      </w:pPr>
      <w:r w:rsidRPr="006D23A9">
        <w:rPr>
          <w:rFonts w:ascii="Arial" w:hAnsi="Arial" w:cs="Arial"/>
        </w:rPr>
        <w:t>Das Altpapier wird dem AN am Entsorgungszentrum Holzminden zur Abholung bereitgestellt und durch den AG als lose Schüttung in geeignete Transportfahrzeuge (z. B. Walking-Floor, Sattelauflieger) verladen (Topverladung). Die Zuladung liegt erfahrungsgemäß bei Walking-Floor-Fahrzeugen bei ≥ 15 t</w:t>
      </w:r>
      <w:r w:rsidR="00FF028A" w:rsidRPr="006D23A9">
        <w:rPr>
          <w:rFonts w:ascii="Arial" w:hAnsi="Arial" w:cs="Arial"/>
        </w:rPr>
        <w:t>;</w:t>
      </w:r>
      <w:r w:rsidRPr="006D23A9">
        <w:rPr>
          <w:rFonts w:ascii="Arial" w:hAnsi="Arial" w:cs="Arial"/>
        </w:rPr>
        <w:t xml:space="preserve"> kann jedoch nicht garantiert werden.</w:t>
      </w:r>
      <w:r w:rsidR="00FF028A" w:rsidRPr="006D23A9">
        <w:rPr>
          <w:rFonts w:ascii="Arial" w:hAnsi="Arial" w:cs="Arial"/>
        </w:rPr>
        <w:t xml:space="preserve"> Für eine möglichst gute Auslastung der Fahrzeuge sollte der Abstand der Querspriegel </w:t>
      </w:r>
      <w:r w:rsidR="000060BC">
        <w:rPr>
          <w:rFonts w:ascii="Arial" w:hAnsi="Arial" w:cs="Arial"/>
        </w:rPr>
        <w:t xml:space="preserve">(Rungen) </w:t>
      </w:r>
      <w:r w:rsidR="00FF028A" w:rsidRPr="006D23A9">
        <w:rPr>
          <w:rFonts w:ascii="Arial" w:hAnsi="Arial" w:cs="Arial"/>
        </w:rPr>
        <w:t>bei Walking-Floor-Fahrzeugen über 3,5 m liegen.</w:t>
      </w:r>
    </w:p>
    <w:p w:rsidR="00156D8F" w:rsidRPr="006D23A9" w:rsidRDefault="00FF028A" w:rsidP="005527C5">
      <w:pPr>
        <w:spacing w:after="120"/>
        <w:jc w:val="both"/>
        <w:rPr>
          <w:rFonts w:ascii="Arial" w:hAnsi="Arial" w:cs="Arial"/>
        </w:rPr>
      </w:pPr>
      <w:r w:rsidRPr="006D23A9">
        <w:rPr>
          <w:noProof/>
          <w:lang w:eastAsia="de-DE"/>
        </w:rPr>
        <w:drawing>
          <wp:inline distT="0" distB="0" distL="0" distR="0" wp14:anchorId="6FD4A3DA" wp14:editId="4B9ED2AA">
            <wp:extent cx="5759450" cy="2901156"/>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759450" cy="2901156"/>
                    </a:xfrm>
                    <a:prstGeom prst="rect">
                      <a:avLst/>
                    </a:prstGeom>
                  </pic:spPr>
                </pic:pic>
              </a:graphicData>
            </a:graphic>
          </wp:inline>
        </w:drawing>
      </w:r>
    </w:p>
    <w:p w:rsidR="00210D52" w:rsidRPr="006D23A9" w:rsidRDefault="00210D52" w:rsidP="00210D52">
      <w:pPr>
        <w:spacing w:after="120" w:line="360" w:lineRule="auto"/>
        <w:jc w:val="both"/>
        <w:rPr>
          <w:rFonts w:ascii="Arial" w:hAnsi="Arial" w:cs="Arial"/>
        </w:rPr>
      </w:pPr>
      <w:r>
        <w:rPr>
          <w:rFonts w:ascii="Arial" w:hAnsi="Arial" w:cs="Arial"/>
        </w:rPr>
        <w:lastRenderedPageBreak/>
        <w:t>Eine Abholung im Containerzug (2 x 40 m³ Abrollcontainer) ist zulässig, aber auf max. 2 Abholungen pro Woche beschränkt. Ein Anspruch des AN auf ausschließliche Containerbeladung ist ausgeschlossen.</w:t>
      </w:r>
    </w:p>
    <w:p w:rsidR="00A84554" w:rsidRDefault="003360E1" w:rsidP="00320CE5">
      <w:pPr>
        <w:spacing w:after="120" w:line="360" w:lineRule="auto"/>
        <w:jc w:val="both"/>
        <w:rPr>
          <w:rFonts w:ascii="Arial" w:hAnsi="Arial" w:cs="Arial"/>
        </w:rPr>
      </w:pPr>
      <w:r w:rsidRPr="00956FEC">
        <w:rPr>
          <w:rFonts w:ascii="Arial" w:hAnsi="Arial" w:cs="Arial"/>
        </w:rPr>
        <w:t xml:space="preserve">Der AN hat das Altpapier entsprechend dem mit dem AG vereinbarten Abfuhrplan </w:t>
      </w:r>
      <w:r w:rsidR="001104CB" w:rsidRPr="00956FEC">
        <w:rPr>
          <w:rFonts w:ascii="Arial" w:hAnsi="Arial" w:cs="Arial"/>
        </w:rPr>
        <w:t xml:space="preserve">abzuholen und </w:t>
      </w:r>
      <w:r w:rsidRPr="00956FEC">
        <w:rPr>
          <w:rFonts w:ascii="Arial" w:hAnsi="Arial" w:cs="Arial"/>
        </w:rPr>
        <w:t xml:space="preserve">abzufahren. Der </w:t>
      </w:r>
      <w:r w:rsidR="001104CB" w:rsidRPr="00956FEC">
        <w:rPr>
          <w:rFonts w:ascii="Arial" w:hAnsi="Arial" w:cs="Arial"/>
        </w:rPr>
        <w:t xml:space="preserve">AG meldet </w:t>
      </w:r>
      <w:r w:rsidR="00D9450B" w:rsidRPr="00956FEC">
        <w:rPr>
          <w:rFonts w:ascii="Arial" w:hAnsi="Arial" w:cs="Arial"/>
        </w:rPr>
        <w:t>die Ab</w:t>
      </w:r>
      <w:r w:rsidR="009043B2" w:rsidRPr="00956FEC">
        <w:rPr>
          <w:rFonts w:ascii="Arial" w:hAnsi="Arial" w:cs="Arial"/>
        </w:rPr>
        <w:t>fuhr</w:t>
      </w:r>
      <w:r w:rsidR="001104CB" w:rsidRPr="00956FEC">
        <w:rPr>
          <w:rFonts w:ascii="Arial" w:hAnsi="Arial" w:cs="Arial"/>
        </w:rPr>
        <w:t xml:space="preserve"> </w:t>
      </w:r>
      <w:r w:rsidR="00092F11" w:rsidRPr="00956FEC">
        <w:rPr>
          <w:rFonts w:ascii="Arial" w:hAnsi="Arial" w:cs="Arial"/>
        </w:rPr>
        <w:t xml:space="preserve">für die </w:t>
      </w:r>
      <w:r w:rsidR="00D9450B" w:rsidRPr="00956FEC">
        <w:rPr>
          <w:rFonts w:ascii="Arial" w:hAnsi="Arial" w:cs="Arial"/>
        </w:rPr>
        <w:t xml:space="preserve">jeweils </w:t>
      </w:r>
      <w:r w:rsidR="001104CB" w:rsidRPr="00956FEC">
        <w:rPr>
          <w:rFonts w:ascii="Arial" w:hAnsi="Arial" w:cs="Arial"/>
        </w:rPr>
        <w:t xml:space="preserve">nächste Kalenderwoche </w:t>
      </w:r>
      <w:r w:rsidR="00D9450B" w:rsidRPr="00956FEC">
        <w:rPr>
          <w:rFonts w:ascii="Arial" w:hAnsi="Arial" w:cs="Arial"/>
        </w:rPr>
        <w:t xml:space="preserve">spätestens zum Mittwoch einer Woche </w:t>
      </w:r>
      <w:r w:rsidR="001104CB" w:rsidRPr="00956FEC">
        <w:rPr>
          <w:rFonts w:ascii="Arial" w:hAnsi="Arial" w:cs="Arial"/>
        </w:rPr>
        <w:t>schriftlich dem AN gegenüber an</w:t>
      </w:r>
      <w:r w:rsidRPr="00956FEC">
        <w:rPr>
          <w:rFonts w:ascii="Arial" w:hAnsi="Arial" w:cs="Arial"/>
        </w:rPr>
        <w:t>.</w:t>
      </w:r>
    </w:p>
    <w:p w:rsidR="00092F11" w:rsidRPr="006D23A9" w:rsidRDefault="00092F11" w:rsidP="00320CE5">
      <w:pPr>
        <w:spacing w:after="120" w:line="360" w:lineRule="auto"/>
        <w:jc w:val="both"/>
        <w:rPr>
          <w:rFonts w:ascii="Arial" w:hAnsi="Arial" w:cs="Arial"/>
        </w:rPr>
      </w:pPr>
      <w:r w:rsidRPr="00956FEC">
        <w:rPr>
          <w:rFonts w:ascii="Arial" w:hAnsi="Arial" w:cs="Arial"/>
        </w:rPr>
        <w:t xml:space="preserve">Spätestens </w:t>
      </w:r>
      <w:r w:rsidR="00956FEC" w:rsidRPr="00676DA4">
        <w:rPr>
          <w:rFonts w:ascii="Arial" w:hAnsi="Arial" w:cs="Arial"/>
        </w:rPr>
        <w:t xml:space="preserve">nach 2 </w:t>
      </w:r>
      <w:r w:rsidR="00A84554">
        <w:rPr>
          <w:rFonts w:ascii="Arial" w:hAnsi="Arial" w:cs="Arial"/>
        </w:rPr>
        <w:t>Arbeitst</w:t>
      </w:r>
      <w:r w:rsidR="00956FEC" w:rsidRPr="00676DA4">
        <w:rPr>
          <w:rFonts w:ascii="Arial" w:hAnsi="Arial" w:cs="Arial"/>
        </w:rPr>
        <w:t>agen</w:t>
      </w:r>
      <w:r w:rsidRPr="00956FEC">
        <w:rPr>
          <w:rFonts w:ascii="Arial" w:hAnsi="Arial" w:cs="Arial"/>
        </w:rPr>
        <w:t xml:space="preserve"> sind die Abholungen durch den AN </w:t>
      </w:r>
      <w:r w:rsidR="002604D9" w:rsidRPr="00956FEC">
        <w:rPr>
          <w:rFonts w:ascii="Arial" w:hAnsi="Arial" w:cs="Arial"/>
        </w:rPr>
        <w:t xml:space="preserve">schriftlich dem AG gegenüber </w:t>
      </w:r>
      <w:r w:rsidRPr="00956FEC">
        <w:rPr>
          <w:rFonts w:ascii="Arial" w:hAnsi="Arial" w:cs="Arial"/>
        </w:rPr>
        <w:t>zu bestätigen.</w:t>
      </w:r>
    </w:p>
    <w:p w:rsidR="00207A3D" w:rsidRPr="006D23A9" w:rsidRDefault="00207A3D" w:rsidP="00320CE5">
      <w:pPr>
        <w:spacing w:after="120" w:line="360" w:lineRule="auto"/>
        <w:jc w:val="both"/>
        <w:rPr>
          <w:rFonts w:ascii="Arial" w:hAnsi="Arial" w:cs="Arial"/>
        </w:rPr>
      </w:pPr>
      <w:r w:rsidRPr="006D23A9">
        <w:rPr>
          <w:rFonts w:ascii="Arial" w:hAnsi="Arial" w:cs="Arial"/>
        </w:rPr>
        <w:t xml:space="preserve">Für Abholungen, die nicht </w:t>
      </w:r>
      <w:r w:rsidR="00495495">
        <w:rPr>
          <w:rFonts w:ascii="Arial" w:hAnsi="Arial" w:cs="Arial"/>
        </w:rPr>
        <w:t>termin</w:t>
      </w:r>
      <w:r w:rsidRPr="006D23A9">
        <w:rPr>
          <w:rFonts w:ascii="Arial" w:hAnsi="Arial" w:cs="Arial"/>
        </w:rPr>
        <w:t xml:space="preserve">gerecht </w:t>
      </w:r>
      <w:r w:rsidR="00676DA4" w:rsidRPr="00320CE5">
        <w:rPr>
          <w:rFonts w:ascii="Arial" w:hAnsi="Arial" w:cs="Arial"/>
        </w:rPr>
        <w:t>(Verspätung &gt;= 1 Tag und &lt;= 7 Tage)</w:t>
      </w:r>
      <w:r w:rsidR="00676DA4" w:rsidRPr="00676DA4">
        <w:rPr>
          <w:rFonts w:ascii="Arial" w:hAnsi="Arial" w:cs="Arial"/>
        </w:rPr>
        <w:t xml:space="preserve"> </w:t>
      </w:r>
      <w:r w:rsidRPr="006D23A9">
        <w:rPr>
          <w:rFonts w:ascii="Arial" w:hAnsi="Arial" w:cs="Arial"/>
        </w:rPr>
        <w:t xml:space="preserve">gemäß der abgestimmten </w:t>
      </w:r>
      <w:r w:rsidR="00E010B0">
        <w:rPr>
          <w:rFonts w:ascii="Arial" w:hAnsi="Arial" w:cs="Arial"/>
        </w:rPr>
        <w:t>Abfuhrplanung</w:t>
      </w:r>
      <w:r w:rsidRPr="006D23A9">
        <w:rPr>
          <w:rFonts w:ascii="Arial" w:hAnsi="Arial" w:cs="Arial"/>
        </w:rPr>
        <w:t xml:space="preserve"> erfolgen, </w:t>
      </w:r>
      <w:r w:rsidR="00D037D7" w:rsidRPr="006D23A9">
        <w:rPr>
          <w:rFonts w:ascii="Arial" w:hAnsi="Arial" w:cs="Arial"/>
        </w:rPr>
        <w:t xml:space="preserve">stellt der AG dem AN Mehraufwendungen/Kosten in Höhe </w:t>
      </w:r>
      <w:r w:rsidRPr="006D23A9">
        <w:rPr>
          <w:rFonts w:ascii="Arial" w:hAnsi="Arial" w:cs="Arial"/>
        </w:rPr>
        <w:t xml:space="preserve">von </w:t>
      </w:r>
      <w:r w:rsidR="00320CE5" w:rsidRPr="00210D52">
        <w:rPr>
          <w:rFonts w:ascii="Arial" w:hAnsi="Arial" w:cs="Arial"/>
        </w:rPr>
        <w:t>1</w:t>
      </w:r>
      <w:r w:rsidR="004822C2" w:rsidRPr="00210D52">
        <w:rPr>
          <w:rFonts w:ascii="Arial" w:hAnsi="Arial" w:cs="Arial"/>
        </w:rPr>
        <w:t>4</w:t>
      </w:r>
      <w:r w:rsidRPr="00210D52">
        <w:rPr>
          <w:rFonts w:ascii="Arial" w:hAnsi="Arial" w:cs="Arial"/>
        </w:rPr>
        <w:t>,- €/t</w:t>
      </w:r>
      <w:r w:rsidR="00D037D7" w:rsidRPr="006D23A9">
        <w:rPr>
          <w:rFonts w:ascii="Arial" w:hAnsi="Arial" w:cs="Arial"/>
        </w:rPr>
        <w:t xml:space="preserve"> in Rechnung</w:t>
      </w:r>
      <w:r w:rsidRPr="006D23A9">
        <w:rPr>
          <w:rFonts w:ascii="Arial" w:hAnsi="Arial" w:cs="Arial"/>
        </w:rPr>
        <w:t>.</w:t>
      </w:r>
      <w:r w:rsidR="00956FEC">
        <w:rPr>
          <w:rFonts w:ascii="Arial" w:hAnsi="Arial" w:cs="Arial"/>
        </w:rPr>
        <w:t xml:space="preserve"> </w:t>
      </w:r>
      <w:r w:rsidR="00676DA4" w:rsidRPr="00676DA4">
        <w:rPr>
          <w:rFonts w:ascii="Arial" w:hAnsi="Arial" w:cs="Arial"/>
        </w:rPr>
        <w:t xml:space="preserve">Ab einem Verzug </w:t>
      </w:r>
      <w:r w:rsidR="00676DA4" w:rsidRPr="00320CE5">
        <w:rPr>
          <w:rFonts w:ascii="Arial" w:hAnsi="Arial" w:cs="Arial"/>
        </w:rPr>
        <w:t>&gt; 7 Tagen</w:t>
      </w:r>
      <w:r w:rsidR="00676DA4" w:rsidRPr="00676DA4">
        <w:rPr>
          <w:rFonts w:ascii="Arial" w:hAnsi="Arial" w:cs="Arial"/>
        </w:rPr>
        <w:t xml:space="preserve"> betragen die Kosten </w:t>
      </w:r>
      <w:r w:rsidR="00676DA4" w:rsidRPr="00210D52">
        <w:rPr>
          <w:rFonts w:ascii="Arial" w:hAnsi="Arial" w:cs="Arial"/>
        </w:rPr>
        <w:t>1</w:t>
      </w:r>
      <w:r w:rsidR="004822C2" w:rsidRPr="00210D52">
        <w:rPr>
          <w:rFonts w:ascii="Arial" w:hAnsi="Arial" w:cs="Arial"/>
        </w:rPr>
        <w:t>6</w:t>
      </w:r>
      <w:r w:rsidR="00320CE5" w:rsidRPr="00210D52">
        <w:rPr>
          <w:rFonts w:ascii="Arial" w:hAnsi="Arial" w:cs="Arial"/>
        </w:rPr>
        <w:t>,-</w:t>
      </w:r>
      <w:r w:rsidR="00676DA4" w:rsidRPr="00210D52">
        <w:rPr>
          <w:rFonts w:ascii="Arial" w:hAnsi="Arial" w:cs="Arial"/>
        </w:rPr>
        <w:t xml:space="preserve"> €/t.</w:t>
      </w:r>
      <w:r w:rsidR="00676DA4">
        <w:rPr>
          <w:rFonts w:ascii="Arial" w:hAnsi="Arial" w:cs="Arial"/>
        </w:rPr>
        <w:t xml:space="preserve"> </w:t>
      </w:r>
      <w:r w:rsidRPr="006D23A9">
        <w:rPr>
          <w:rFonts w:ascii="Arial" w:hAnsi="Arial" w:cs="Arial"/>
        </w:rPr>
        <w:t xml:space="preserve">Wenn der </w:t>
      </w:r>
      <w:r w:rsidR="00D037D7" w:rsidRPr="006D23A9">
        <w:rPr>
          <w:rFonts w:ascii="Arial" w:hAnsi="Arial" w:cs="Arial"/>
        </w:rPr>
        <w:t>AN</w:t>
      </w:r>
      <w:r w:rsidRPr="006D23A9">
        <w:rPr>
          <w:rFonts w:ascii="Arial" w:hAnsi="Arial" w:cs="Arial"/>
        </w:rPr>
        <w:t xml:space="preserve"> die Verfristung plausibel und begründet nachweisen kann (Naturkatastrophen oder Vollsperrungen im Straßenwesen oder bei Gefahr in Verzug), entfällt die Forderung des </w:t>
      </w:r>
      <w:r w:rsidR="00D037D7" w:rsidRPr="006D23A9">
        <w:rPr>
          <w:rFonts w:ascii="Arial" w:hAnsi="Arial" w:cs="Arial"/>
        </w:rPr>
        <w:t>AG</w:t>
      </w:r>
      <w:r w:rsidRPr="006D23A9">
        <w:rPr>
          <w:rFonts w:ascii="Arial" w:hAnsi="Arial" w:cs="Arial"/>
        </w:rPr>
        <w:t xml:space="preserve">. Die Verhinderungsgründe können </w:t>
      </w:r>
      <w:r w:rsidR="006F2ACF" w:rsidRPr="006D23A9">
        <w:rPr>
          <w:rFonts w:ascii="Arial" w:hAnsi="Arial" w:cs="Arial"/>
        </w:rPr>
        <w:t xml:space="preserve">jedoch </w:t>
      </w:r>
      <w:r w:rsidRPr="006D23A9">
        <w:rPr>
          <w:rFonts w:ascii="Arial" w:hAnsi="Arial" w:cs="Arial"/>
        </w:rPr>
        <w:t>nicht dauerhaft zur Geltung gebracht werden.</w:t>
      </w:r>
    </w:p>
    <w:p w:rsidR="00477CD2" w:rsidRPr="006D23A9" w:rsidRDefault="00477CD2" w:rsidP="00320CE5">
      <w:pPr>
        <w:spacing w:after="0" w:line="360" w:lineRule="auto"/>
        <w:jc w:val="both"/>
        <w:rPr>
          <w:rFonts w:ascii="Arial" w:hAnsi="Arial" w:cs="Arial"/>
        </w:rPr>
      </w:pPr>
      <w:r w:rsidRPr="006D23A9">
        <w:rPr>
          <w:rFonts w:ascii="Arial" w:hAnsi="Arial" w:cs="Arial"/>
        </w:rPr>
        <w:t xml:space="preserve">Die Abholung hat </w:t>
      </w:r>
      <w:r w:rsidR="006F2ACF" w:rsidRPr="006D23A9">
        <w:rPr>
          <w:rFonts w:ascii="Arial" w:hAnsi="Arial" w:cs="Arial"/>
        </w:rPr>
        <w:t xml:space="preserve">an den vereinbarten Wochentagen </w:t>
      </w:r>
      <w:r w:rsidRPr="006D23A9">
        <w:rPr>
          <w:rFonts w:ascii="Arial" w:hAnsi="Arial" w:cs="Arial"/>
        </w:rPr>
        <w:t>zu folgenden Zeiten zu erfolgen:</w:t>
      </w:r>
    </w:p>
    <w:p w:rsidR="00210D52" w:rsidRDefault="00477CD2" w:rsidP="00A75E58">
      <w:pPr>
        <w:pStyle w:val="Listenabsatz"/>
        <w:numPr>
          <w:ilvl w:val="0"/>
          <w:numId w:val="7"/>
        </w:numPr>
        <w:spacing w:after="0" w:line="360" w:lineRule="auto"/>
        <w:jc w:val="both"/>
        <w:rPr>
          <w:rFonts w:ascii="Arial" w:hAnsi="Arial" w:cs="Arial"/>
        </w:rPr>
      </w:pPr>
      <w:r w:rsidRPr="00A75E58">
        <w:rPr>
          <w:rFonts w:ascii="Arial" w:hAnsi="Arial" w:cs="Arial"/>
        </w:rPr>
        <w:t>Montag bis Donnerstag von 8:00 Uhr bis 1</w:t>
      </w:r>
      <w:r w:rsidR="0062620E" w:rsidRPr="00A75E58">
        <w:rPr>
          <w:rFonts w:ascii="Arial" w:hAnsi="Arial" w:cs="Arial"/>
        </w:rPr>
        <w:t>4</w:t>
      </w:r>
      <w:r w:rsidRPr="00A75E58">
        <w:rPr>
          <w:rFonts w:ascii="Arial" w:hAnsi="Arial" w:cs="Arial"/>
        </w:rPr>
        <w:t>:00 Uhr und</w:t>
      </w:r>
    </w:p>
    <w:p w:rsidR="00A75E58" w:rsidRDefault="00477CD2" w:rsidP="00A75E58">
      <w:pPr>
        <w:pStyle w:val="Listenabsatz"/>
        <w:numPr>
          <w:ilvl w:val="0"/>
          <w:numId w:val="7"/>
        </w:numPr>
        <w:spacing w:after="0" w:line="360" w:lineRule="auto"/>
        <w:jc w:val="both"/>
        <w:rPr>
          <w:rFonts w:ascii="Arial" w:hAnsi="Arial" w:cs="Arial"/>
        </w:rPr>
      </w:pPr>
      <w:r w:rsidRPr="00A75E58">
        <w:rPr>
          <w:rFonts w:ascii="Arial" w:hAnsi="Arial" w:cs="Arial"/>
        </w:rPr>
        <w:t>Freitag von 8:00 Uhr bis 11:30 Uhr.</w:t>
      </w:r>
      <w:r w:rsidR="006F2ACF" w:rsidRPr="00A75E58">
        <w:rPr>
          <w:rFonts w:ascii="Arial" w:hAnsi="Arial" w:cs="Arial"/>
        </w:rPr>
        <w:t xml:space="preserve"> </w:t>
      </w:r>
    </w:p>
    <w:p w:rsidR="00477CD2" w:rsidRPr="00A75E58" w:rsidRDefault="00477CD2" w:rsidP="00A75E58">
      <w:pPr>
        <w:spacing w:after="0" w:line="360" w:lineRule="auto"/>
        <w:jc w:val="both"/>
        <w:rPr>
          <w:rFonts w:ascii="Arial" w:hAnsi="Arial" w:cs="Arial"/>
        </w:rPr>
      </w:pPr>
      <w:r w:rsidRPr="00A75E58">
        <w:rPr>
          <w:rFonts w:ascii="Arial" w:hAnsi="Arial" w:cs="Arial"/>
        </w:rPr>
        <w:t xml:space="preserve">Die Fahrzeuge </w:t>
      </w:r>
      <w:r w:rsidR="0062620E" w:rsidRPr="00A75E58">
        <w:rPr>
          <w:rFonts w:ascii="Arial" w:hAnsi="Arial" w:cs="Arial"/>
        </w:rPr>
        <w:t>sollten</w:t>
      </w:r>
      <w:r w:rsidRPr="00A75E58">
        <w:rPr>
          <w:rFonts w:ascii="Arial" w:hAnsi="Arial" w:cs="Arial"/>
        </w:rPr>
        <w:t xml:space="preserve"> spätestens 60 min. vorher </w:t>
      </w:r>
      <w:r w:rsidR="00F56951" w:rsidRPr="00A75E58">
        <w:rPr>
          <w:rFonts w:ascii="Arial" w:hAnsi="Arial" w:cs="Arial"/>
        </w:rPr>
        <w:t xml:space="preserve">am Beladeort </w:t>
      </w:r>
      <w:r w:rsidRPr="00A75E58">
        <w:rPr>
          <w:rFonts w:ascii="Arial" w:hAnsi="Arial" w:cs="Arial"/>
        </w:rPr>
        <w:t>eintreffen.</w:t>
      </w:r>
      <w:r w:rsidR="008A7E90" w:rsidRPr="00A75E58">
        <w:rPr>
          <w:rFonts w:ascii="Arial" w:hAnsi="Arial" w:cs="Arial"/>
        </w:rPr>
        <w:t xml:space="preserve"> </w:t>
      </w:r>
      <w:r w:rsidRPr="00A75E58">
        <w:rPr>
          <w:rFonts w:ascii="Arial" w:hAnsi="Arial" w:cs="Arial"/>
        </w:rPr>
        <w:t xml:space="preserve">Bevorzugte Ladezeit ist </w:t>
      </w:r>
      <w:r w:rsidR="00D9450B" w:rsidRPr="00A75E58">
        <w:rPr>
          <w:rFonts w:ascii="Arial" w:hAnsi="Arial" w:cs="Arial"/>
        </w:rPr>
        <w:t>m</w:t>
      </w:r>
      <w:r w:rsidRPr="00A75E58">
        <w:rPr>
          <w:rFonts w:ascii="Arial" w:hAnsi="Arial" w:cs="Arial"/>
        </w:rPr>
        <w:t xml:space="preserve">ontags bis </w:t>
      </w:r>
      <w:r w:rsidR="00D9450B" w:rsidRPr="00A75E58">
        <w:rPr>
          <w:rFonts w:ascii="Arial" w:hAnsi="Arial" w:cs="Arial"/>
        </w:rPr>
        <w:t>d</w:t>
      </w:r>
      <w:r w:rsidRPr="00A75E58">
        <w:rPr>
          <w:rFonts w:ascii="Arial" w:hAnsi="Arial" w:cs="Arial"/>
        </w:rPr>
        <w:t>onnerstags von 8:00 Uhr bis 11:30 Uhr.</w:t>
      </w:r>
    </w:p>
    <w:p w:rsidR="00A84554" w:rsidRDefault="00477CD2" w:rsidP="00320CE5">
      <w:pPr>
        <w:spacing w:after="120" w:line="360" w:lineRule="auto"/>
        <w:jc w:val="both"/>
        <w:rPr>
          <w:rFonts w:ascii="Arial" w:hAnsi="Arial" w:cs="Arial"/>
        </w:rPr>
      </w:pPr>
      <w:r w:rsidRPr="006D23A9">
        <w:rPr>
          <w:rFonts w:ascii="Arial" w:hAnsi="Arial" w:cs="Arial"/>
        </w:rPr>
        <w:t>In der Mittagspause (12:30 – 13:00 Uhr) erfolgt keine Beladung. Freitagnachmittag</w:t>
      </w:r>
      <w:r w:rsidR="001104CB">
        <w:rPr>
          <w:rFonts w:ascii="Arial" w:hAnsi="Arial" w:cs="Arial"/>
        </w:rPr>
        <w:t>, feiertags</w:t>
      </w:r>
      <w:r w:rsidRPr="006D23A9">
        <w:rPr>
          <w:rFonts w:ascii="Arial" w:hAnsi="Arial" w:cs="Arial"/>
        </w:rPr>
        <w:t xml:space="preserve"> und samstags besteht ebenfalls keine Verlademöglichkeit.</w:t>
      </w:r>
    </w:p>
    <w:p w:rsidR="003360E1" w:rsidRPr="006D23A9" w:rsidRDefault="003360E1" w:rsidP="00320CE5">
      <w:pPr>
        <w:spacing w:after="120" w:line="360" w:lineRule="auto"/>
        <w:jc w:val="both"/>
        <w:rPr>
          <w:rFonts w:ascii="Arial" w:hAnsi="Arial" w:cs="Arial"/>
        </w:rPr>
      </w:pPr>
      <w:r w:rsidRPr="006D23A9">
        <w:rPr>
          <w:rFonts w:ascii="Arial" w:hAnsi="Arial" w:cs="Arial"/>
        </w:rPr>
        <w:t xml:space="preserve">Standzeiten durch Nichtbeachtung der vorgegebenen Ladezeiten oder durch andere nicht vom AG </w:t>
      </w:r>
      <w:r w:rsidR="00B103E0" w:rsidRPr="006D23A9">
        <w:rPr>
          <w:rFonts w:ascii="Arial" w:hAnsi="Arial" w:cs="Arial"/>
        </w:rPr>
        <w:t>zu vertretende Umstände</w:t>
      </w:r>
      <w:r w:rsidRPr="006D23A9">
        <w:rPr>
          <w:rFonts w:ascii="Arial" w:hAnsi="Arial" w:cs="Arial"/>
        </w:rPr>
        <w:t xml:space="preserve"> gehen zu Lasten des AN.</w:t>
      </w:r>
    </w:p>
    <w:p w:rsidR="003360E1" w:rsidRPr="006D23A9" w:rsidRDefault="003360E1" w:rsidP="00320CE5">
      <w:pPr>
        <w:spacing w:after="120" w:line="360" w:lineRule="auto"/>
        <w:jc w:val="both"/>
        <w:rPr>
          <w:rFonts w:ascii="Arial" w:hAnsi="Arial" w:cs="Arial"/>
        </w:rPr>
      </w:pPr>
      <w:r w:rsidRPr="006D23A9">
        <w:rPr>
          <w:rFonts w:ascii="Arial" w:hAnsi="Arial" w:cs="Arial"/>
        </w:rPr>
        <w:t>Der AG wird sich um eine möglichst zügige Beladung bemühen. Da jedoch nur ein Fahrzeug zeitgleich befüllt werden kann, sind ggf. eintretende Wartezeiten bei der Beladung</w:t>
      </w:r>
      <w:r w:rsidR="00956FEC">
        <w:rPr>
          <w:rFonts w:ascii="Arial" w:hAnsi="Arial" w:cs="Arial"/>
        </w:rPr>
        <w:t xml:space="preserve"> </w:t>
      </w:r>
      <w:r w:rsidRPr="006D23A9">
        <w:rPr>
          <w:rFonts w:ascii="Arial" w:hAnsi="Arial" w:cs="Arial"/>
        </w:rPr>
        <w:t xml:space="preserve">einzuplanen. </w:t>
      </w:r>
      <w:r w:rsidR="00CF301F" w:rsidRPr="00956FEC">
        <w:rPr>
          <w:rFonts w:ascii="Arial" w:hAnsi="Arial" w:cs="Arial"/>
        </w:rPr>
        <w:t>Entstehende</w:t>
      </w:r>
      <w:r w:rsidR="00CF301F">
        <w:rPr>
          <w:rFonts w:ascii="Arial" w:hAnsi="Arial" w:cs="Arial"/>
        </w:rPr>
        <w:t xml:space="preserve"> </w:t>
      </w:r>
      <w:r w:rsidRPr="006D23A9">
        <w:rPr>
          <w:rFonts w:ascii="Arial" w:hAnsi="Arial" w:cs="Arial"/>
        </w:rPr>
        <w:t xml:space="preserve">Wartezeiten </w:t>
      </w:r>
      <w:r w:rsidR="00CF301F" w:rsidRPr="00956FEC">
        <w:rPr>
          <w:rFonts w:ascii="Arial" w:hAnsi="Arial" w:cs="Arial"/>
        </w:rPr>
        <w:t>de</w:t>
      </w:r>
      <w:r w:rsidR="00842918">
        <w:rPr>
          <w:rFonts w:ascii="Arial" w:hAnsi="Arial" w:cs="Arial"/>
        </w:rPr>
        <w:t>r</w:t>
      </w:r>
      <w:r w:rsidR="00CF301F" w:rsidRPr="00956FEC">
        <w:rPr>
          <w:rFonts w:ascii="Arial" w:hAnsi="Arial" w:cs="Arial"/>
        </w:rPr>
        <w:t xml:space="preserve"> Abholfahrzeug</w:t>
      </w:r>
      <w:r w:rsidR="00842918">
        <w:rPr>
          <w:rFonts w:ascii="Arial" w:hAnsi="Arial" w:cs="Arial"/>
        </w:rPr>
        <w:t>e</w:t>
      </w:r>
      <w:r w:rsidR="00CF301F">
        <w:rPr>
          <w:rFonts w:ascii="Arial" w:hAnsi="Arial" w:cs="Arial"/>
        </w:rPr>
        <w:t xml:space="preserve"> </w:t>
      </w:r>
      <w:r w:rsidRPr="006D23A9">
        <w:rPr>
          <w:rFonts w:ascii="Arial" w:hAnsi="Arial" w:cs="Arial"/>
        </w:rPr>
        <w:t>können nicht geltend gemacht werden.</w:t>
      </w:r>
      <w:r w:rsidR="009D7DBB" w:rsidRPr="009D7DBB">
        <w:rPr>
          <w:rFonts w:ascii="Arial" w:hAnsi="Arial" w:cs="Arial"/>
        </w:rPr>
        <w:t xml:space="preserve"> </w:t>
      </w:r>
      <w:r w:rsidR="009D7DBB">
        <w:rPr>
          <w:rFonts w:ascii="Arial" w:hAnsi="Arial" w:cs="Arial"/>
        </w:rPr>
        <w:t>Während des gesamten Beladevorgangs ist dem Verladepersonal Folge zu leisten.</w:t>
      </w:r>
    </w:p>
    <w:p w:rsidR="00143392" w:rsidRDefault="003360E1" w:rsidP="000060BC">
      <w:pPr>
        <w:spacing w:after="120" w:line="360" w:lineRule="auto"/>
        <w:jc w:val="both"/>
        <w:rPr>
          <w:rFonts w:ascii="Arial" w:hAnsi="Arial" w:cs="Arial"/>
        </w:rPr>
      </w:pPr>
      <w:r w:rsidRPr="00320CE5">
        <w:rPr>
          <w:rFonts w:ascii="Arial" w:hAnsi="Arial" w:cs="Arial"/>
        </w:rPr>
        <w:t>Die eingesetzten Fahrzeuge müssen in einem technisch einwandfreien Zustand sein und der EURO-Norm 6 genügen.</w:t>
      </w:r>
      <w:r w:rsidR="00143392">
        <w:rPr>
          <w:rFonts w:ascii="Arial" w:hAnsi="Arial" w:cs="Arial"/>
        </w:rPr>
        <w:t xml:space="preserve"> </w:t>
      </w:r>
      <w:r w:rsidR="00143392" w:rsidRPr="00C12521">
        <w:rPr>
          <w:rFonts w:ascii="Arial" w:hAnsi="Arial" w:cs="Arial"/>
        </w:rPr>
        <w:t xml:space="preserve">Fahrzeuge mit wesentlichen Sicherheitsmängeln, z.B. defekte Bremsanlage, werden vom AG nicht beladen. Container müssen in einem einwandfreien Zustand sein, d.h. sie müssen ordnungsgemäß geprüft und mit einer gültigen, gut sichtbaren Prüfplakette versehen sein. </w:t>
      </w:r>
      <w:r w:rsidR="00C12521" w:rsidRPr="00C12521">
        <w:rPr>
          <w:rFonts w:ascii="Arial" w:hAnsi="Arial" w:cs="Arial"/>
        </w:rPr>
        <w:t xml:space="preserve">Ungeprüfte </w:t>
      </w:r>
      <w:r w:rsidR="00143392" w:rsidRPr="00C12521">
        <w:rPr>
          <w:rFonts w:ascii="Arial" w:hAnsi="Arial" w:cs="Arial"/>
        </w:rPr>
        <w:t xml:space="preserve">Container </w:t>
      </w:r>
      <w:r w:rsidR="00C12521" w:rsidRPr="00C12521">
        <w:rPr>
          <w:rFonts w:ascii="Arial" w:hAnsi="Arial" w:cs="Arial"/>
        </w:rPr>
        <w:t xml:space="preserve">und </w:t>
      </w:r>
      <w:r w:rsidR="00143392" w:rsidRPr="00C12521">
        <w:rPr>
          <w:rFonts w:ascii="Arial" w:hAnsi="Arial" w:cs="Arial"/>
        </w:rPr>
        <w:t xml:space="preserve">Container mit </w:t>
      </w:r>
      <w:r w:rsidR="00C12521" w:rsidRPr="00C12521">
        <w:rPr>
          <w:rFonts w:ascii="Arial" w:hAnsi="Arial" w:cs="Arial"/>
        </w:rPr>
        <w:t xml:space="preserve">wesentlichen </w:t>
      </w:r>
      <w:r w:rsidR="00143392" w:rsidRPr="00C12521">
        <w:rPr>
          <w:rFonts w:ascii="Arial" w:hAnsi="Arial" w:cs="Arial"/>
        </w:rPr>
        <w:t>Mängeln werden vom AG nicht beladen.</w:t>
      </w:r>
      <w:r w:rsidR="00143392">
        <w:rPr>
          <w:rFonts w:ascii="Arial" w:hAnsi="Arial" w:cs="Arial"/>
        </w:rPr>
        <w:t xml:space="preserve"> </w:t>
      </w:r>
    </w:p>
    <w:p w:rsidR="00A84554" w:rsidRDefault="003360E1" w:rsidP="000060BC">
      <w:pPr>
        <w:spacing w:after="120" w:line="360" w:lineRule="auto"/>
        <w:jc w:val="both"/>
        <w:rPr>
          <w:rFonts w:ascii="Arial" w:hAnsi="Arial" w:cs="Arial"/>
        </w:rPr>
      </w:pPr>
      <w:r w:rsidRPr="00320CE5">
        <w:rPr>
          <w:rFonts w:ascii="Arial" w:hAnsi="Arial" w:cs="Arial"/>
        </w:rPr>
        <w:t xml:space="preserve">Es erfolgt eine Eingangs- und Ausgangsverwiegung </w:t>
      </w:r>
      <w:r w:rsidR="00CF301F" w:rsidRPr="00320CE5">
        <w:rPr>
          <w:rFonts w:ascii="Arial" w:hAnsi="Arial" w:cs="Arial"/>
        </w:rPr>
        <w:t xml:space="preserve">auf </w:t>
      </w:r>
      <w:r w:rsidRPr="00320CE5">
        <w:rPr>
          <w:rFonts w:ascii="Arial" w:hAnsi="Arial" w:cs="Arial"/>
        </w:rPr>
        <w:t xml:space="preserve">der </w:t>
      </w:r>
      <w:r w:rsidR="006A3E8C" w:rsidRPr="00320CE5">
        <w:rPr>
          <w:rFonts w:ascii="Arial" w:hAnsi="Arial" w:cs="Arial"/>
        </w:rPr>
        <w:t xml:space="preserve">geeichten </w:t>
      </w:r>
      <w:r w:rsidRPr="00320CE5">
        <w:rPr>
          <w:rFonts w:ascii="Arial" w:hAnsi="Arial" w:cs="Arial"/>
        </w:rPr>
        <w:t xml:space="preserve">Waage des Entsorgungszentrums. Sofern bei der Verwiegung des beladenen Fahrzeugs eine Überschreitung des zulässigen Gesamtgewichts festgestellt wird, ist das Ladungsgewicht zu </w:t>
      </w:r>
      <w:r w:rsidRPr="00320CE5">
        <w:rPr>
          <w:rFonts w:ascii="Arial" w:hAnsi="Arial" w:cs="Arial"/>
        </w:rPr>
        <w:lastRenderedPageBreak/>
        <w:t>reduzieren. Durch Verwiegung und ggf. Ladungskorrektur bedingte Wartezeiten hat der AN in Kauf zu nehmen</w:t>
      </w:r>
      <w:r w:rsidR="00A84554">
        <w:rPr>
          <w:rFonts w:ascii="Arial" w:hAnsi="Arial" w:cs="Arial"/>
        </w:rPr>
        <w:t>. D</w:t>
      </w:r>
      <w:r w:rsidR="00320CE5">
        <w:rPr>
          <w:rFonts w:ascii="Arial" w:hAnsi="Arial" w:cs="Arial"/>
        </w:rPr>
        <w:t xml:space="preserve">iese </w:t>
      </w:r>
      <w:r w:rsidRPr="00320CE5">
        <w:rPr>
          <w:rFonts w:ascii="Arial" w:hAnsi="Arial" w:cs="Arial"/>
        </w:rPr>
        <w:t>sind mit dem Transportentgelt abgegolten.</w:t>
      </w:r>
    </w:p>
    <w:p w:rsidR="00A84554" w:rsidRDefault="00633A9C" w:rsidP="000060BC">
      <w:pPr>
        <w:spacing w:after="120" w:line="360" w:lineRule="auto"/>
        <w:jc w:val="both"/>
        <w:rPr>
          <w:rFonts w:ascii="Arial" w:hAnsi="Arial" w:cs="Arial"/>
        </w:rPr>
      </w:pPr>
      <w:r w:rsidRPr="00320CE5">
        <w:rPr>
          <w:rFonts w:ascii="Arial" w:hAnsi="Arial" w:cs="Arial"/>
        </w:rPr>
        <w:t>Die Ladungssicherung liegt im Verantwortungsbereich des AN.</w:t>
      </w:r>
      <w:r w:rsidR="009D7DBB">
        <w:rPr>
          <w:rFonts w:ascii="Arial" w:hAnsi="Arial" w:cs="Arial"/>
        </w:rPr>
        <w:t xml:space="preserve"> </w:t>
      </w:r>
    </w:p>
    <w:p w:rsidR="000060BC" w:rsidRPr="006D23A9" w:rsidRDefault="003360E1" w:rsidP="00A84554">
      <w:pPr>
        <w:spacing w:after="120" w:line="360" w:lineRule="auto"/>
        <w:jc w:val="both"/>
        <w:rPr>
          <w:rFonts w:ascii="Arial" w:hAnsi="Arial" w:cs="Arial"/>
        </w:rPr>
      </w:pPr>
      <w:r w:rsidRPr="006D23A9">
        <w:rPr>
          <w:rFonts w:ascii="Arial" w:hAnsi="Arial" w:cs="Arial"/>
        </w:rPr>
        <w:t xml:space="preserve">Mit </w:t>
      </w:r>
      <w:r w:rsidRPr="00956FEC">
        <w:rPr>
          <w:rFonts w:ascii="Arial" w:hAnsi="Arial" w:cs="Arial"/>
        </w:rPr>
        <w:t>de</w:t>
      </w:r>
      <w:r w:rsidR="00CF301F" w:rsidRPr="00956FEC">
        <w:rPr>
          <w:rFonts w:ascii="Arial" w:hAnsi="Arial" w:cs="Arial"/>
        </w:rPr>
        <w:t>r</w:t>
      </w:r>
      <w:r w:rsidRPr="00956FEC">
        <w:rPr>
          <w:rFonts w:ascii="Arial" w:hAnsi="Arial" w:cs="Arial"/>
        </w:rPr>
        <w:t xml:space="preserve"> </w:t>
      </w:r>
      <w:r w:rsidR="00CF301F" w:rsidRPr="00956FEC">
        <w:rPr>
          <w:rFonts w:ascii="Arial" w:hAnsi="Arial" w:cs="Arial"/>
        </w:rPr>
        <w:t xml:space="preserve">abgeschlossenen Ausgangsverwiegung und </w:t>
      </w:r>
      <w:r w:rsidRPr="00956FEC">
        <w:rPr>
          <w:rFonts w:ascii="Arial" w:hAnsi="Arial" w:cs="Arial"/>
        </w:rPr>
        <w:t>Verlassen der Waage</w:t>
      </w:r>
      <w:r w:rsidRPr="006D23A9">
        <w:rPr>
          <w:rFonts w:ascii="Arial" w:hAnsi="Arial" w:cs="Arial"/>
        </w:rPr>
        <w:t xml:space="preserve"> geht das Eigentum des Altpapiers auf den AN über.</w:t>
      </w:r>
      <w:r w:rsidR="00633A9C" w:rsidRPr="006D23A9">
        <w:rPr>
          <w:rFonts w:ascii="Arial" w:hAnsi="Arial" w:cs="Arial"/>
        </w:rPr>
        <w:t xml:space="preserve"> Der weitere Transport liegt in der Verantwortung des AN. Alle damit verbundenen Kosten und Risiken - insbesondere auch verkehrsbedingter Art - sind im Transportentgelt einzukalkulieren.</w:t>
      </w:r>
    </w:p>
    <w:p w:rsidR="00541DF7" w:rsidRPr="006D23A9" w:rsidRDefault="00556C13" w:rsidP="00D702E5">
      <w:pPr>
        <w:spacing w:after="120"/>
        <w:jc w:val="both"/>
        <w:rPr>
          <w:rFonts w:ascii="Arial" w:hAnsi="Arial" w:cs="Arial"/>
          <w:b/>
        </w:rPr>
      </w:pPr>
      <w:r w:rsidRPr="006D23A9">
        <w:rPr>
          <w:rFonts w:ascii="Arial" w:hAnsi="Arial" w:cs="Arial"/>
          <w:b/>
        </w:rPr>
        <w:t>5</w:t>
      </w:r>
      <w:r w:rsidR="00541DF7" w:rsidRPr="006D23A9">
        <w:rPr>
          <w:rFonts w:ascii="Arial" w:hAnsi="Arial" w:cs="Arial"/>
          <w:b/>
        </w:rPr>
        <w:t xml:space="preserve">. </w:t>
      </w:r>
      <w:r w:rsidR="002A027F" w:rsidRPr="006D23A9">
        <w:rPr>
          <w:rFonts w:ascii="Arial" w:hAnsi="Arial" w:cs="Arial"/>
          <w:b/>
        </w:rPr>
        <w:t>Verwertung von Alt</w:t>
      </w:r>
      <w:r w:rsidRPr="006D23A9">
        <w:rPr>
          <w:rFonts w:ascii="Arial" w:hAnsi="Arial" w:cs="Arial"/>
          <w:b/>
        </w:rPr>
        <w:t>papier</w:t>
      </w:r>
    </w:p>
    <w:p w:rsidR="008A7E90" w:rsidRPr="006D23A9" w:rsidRDefault="008A7E90" w:rsidP="0062620E">
      <w:pPr>
        <w:spacing w:after="120" w:line="360" w:lineRule="auto"/>
        <w:jc w:val="both"/>
        <w:rPr>
          <w:rFonts w:ascii="Arial" w:hAnsi="Arial" w:cs="Arial"/>
        </w:rPr>
      </w:pPr>
      <w:r w:rsidRPr="006D23A9">
        <w:rPr>
          <w:rFonts w:ascii="Arial" w:hAnsi="Arial" w:cs="Arial"/>
        </w:rPr>
        <w:t>Der AN verwertet das Altpapier in einer zugelassenen</w:t>
      </w:r>
      <w:r w:rsidR="00CF301F">
        <w:rPr>
          <w:rFonts w:ascii="Arial" w:hAnsi="Arial" w:cs="Arial"/>
        </w:rPr>
        <w:t xml:space="preserve"> </w:t>
      </w:r>
      <w:r w:rsidR="00CF301F" w:rsidRPr="00956FEC">
        <w:rPr>
          <w:rFonts w:ascii="Arial" w:hAnsi="Arial" w:cs="Arial"/>
        </w:rPr>
        <w:t>und</w:t>
      </w:r>
      <w:r w:rsidRPr="006D23A9">
        <w:rPr>
          <w:rFonts w:ascii="Arial" w:hAnsi="Arial" w:cs="Arial"/>
        </w:rPr>
        <w:t xml:space="preserve"> genehmigten Anlage. Die Leistung umfasst auch die ordnungsgemäße Entsorgung/Verwertung sämtlicher</w:t>
      </w:r>
      <w:r w:rsidR="00F36452" w:rsidRPr="006D23A9">
        <w:rPr>
          <w:rFonts w:ascii="Arial" w:hAnsi="Arial" w:cs="Arial"/>
        </w:rPr>
        <w:t xml:space="preserve"> </w:t>
      </w:r>
      <w:r w:rsidRPr="006D23A9">
        <w:rPr>
          <w:rFonts w:ascii="Arial" w:hAnsi="Arial" w:cs="Arial"/>
        </w:rPr>
        <w:t xml:space="preserve">bei </w:t>
      </w:r>
      <w:r w:rsidR="00591384" w:rsidRPr="006D23A9">
        <w:rPr>
          <w:rFonts w:ascii="Arial" w:hAnsi="Arial" w:cs="Arial"/>
        </w:rPr>
        <w:t>einer</w:t>
      </w:r>
      <w:r w:rsidRPr="006D23A9">
        <w:rPr>
          <w:rFonts w:ascii="Arial" w:hAnsi="Arial" w:cs="Arial"/>
        </w:rPr>
        <w:t xml:space="preserve"> Behandlung/Sortierung entstandenen Fraktionen einschl. etwaiger Weitertransporte dieser Fraktionen.</w:t>
      </w:r>
      <w:r w:rsidR="000C49AE" w:rsidRPr="006D23A9">
        <w:rPr>
          <w:rFonts w:ascii="Arial" w:hAnsi="Arial" w:cs="Arial"/>
        </w:rPr>
        <w:t xml:space="preserve"> Mit dem Angebot ist die geplante Verwertungsanlage zu nennen.</w:t>
      </w:r>
    </w:p>
    <w:p w:rsidR="000C49AE" w:rsidRPr="006D23A9" w:rsidRDefault="009C1D7C" w:rsidP="0062620E">
      <w:pPr>
        <w:spacing w:after="0" w:line="360" w:lineRule="auto"/>
        <w:jc w:val="both"/>
        <w:rPr>
          <w:rFonts w:ascii="Arial" w:hAnsi="Arial" w:cs="Arial"/>
        </w:rPr>
      </w:pPr>
      <w:r w:rsidRPr="006D23A9">
        <w:rPr>
          <w:rFonts w:ascii="Arial" w:hAnsi="Arial" w:cs="Arial"/>
        </w:rPr>
        <w:t xml:space="preserve">Der AN </w:t>
      </w:r>
      <w:r w:rsidR="008A7E90" w:rsidRPr="006D23A9">
        <w:rPr>
          <w:rFonts w:ascii="Arial" w:hAnsi="Arial" w:cs="Arial"/>
        </w:rPr>
        <w:t xml:space="preserve">garantiert, </w:t>
      </w:r>
      <w:r w:rsidRPr="006D23A9">
        <w:rPr>
          <w:rFonts w:ascii="Arial" w:hAnsi="Arial" w:cs="Arial"/>
        </w:rPr>
        <w:t xml:space="preserve">unabhängig von der Betriebsbereitschaft der </w:t>
      </w:r>
      <w:r w:rsidR="008A7E90" w:rsidRPr="006D23A9">
        <w:rPr>
          <w:rFonts w:ascii="Arial" w:hAnsi="Arial" w:cs="Arial"/>
        </w:rPr>
        <w:t xml:space="preserve">geplanten </w:t>
      </w:r>
      <w:r w:rsidR="000C49AE" w:rsidRPr="006D23A9">
        <w:rPr>
          <w:rFonts w:ascii="Arial" w:hAnsi="Arial" w:cs="Arial"/>
        </w:rPr>
        <w:t>Verwertungs</w:t>
      </w:r>
      <w:r w:rsidRPr="006D23A9">
        <w:rPr>
          <w:rFonts w:ascii="Arial" w:hAnsi="Arial" w:cs="Arial"/>
        </w:rPr>
        <w:t>anlage</w:t>
      </w:r>
      <w:r w:rsidR="000C49AE" w:rsidRPr="006D23A9">
        <w:rPr>
          <w:rFonts w:ascii="Arial" w:hAnsi="Arial" w:cs="Arial"/>
        </w:rPr>
        <w:t>,</w:t>
      </w:r>
      <w:r w:rsidRPr="006D23A9">
        <w:rPr>
          <w:rFonts w:ascii="Arial" w:hAnsi="Arial" w:cs="Arial"/>
        </w:rPr>
        <w:t xml:space="preserve"> die </w:t>
      </w:r>
      <w:r w:rsidR="000C49AE" w:rsidRPr="006D23A9">
        <w:rPr>
          <w:rFonts w:ascii="Arial" w:hAnsi="Arial" w:cs="Arial"/>
        </w:rPr>
        <w:t xml:space="preserve">Übernahme und Verwertung des Altpapiers. Der AN hat entsprechende Vorkehrungen zu treffen. Zusätzliche Transportkosten, die durch die Nutzung einer alternativen Anlage entstehen, gehen zu Lasten des AN. Mit dem Angebot ist eine Erklärung über </w:t>
      </w:r>
      <w:r w:rsidR="00CF301F" w:rsidRPr="00956FEC">
        <w:rPr>
          <w:rFonts w:ascii="Arial" w:hAnsi="Arial" w:cs="Arial"/>
        </w:rPr>
        <w:t>die</w:t>
      </w:r>
      <w:r w:rsidR="00CF301F">
        <w:rPr>
          <w:rFonts w:ascii="Arial" w:hAnsi="Arial" w:cs="Arial"/>
        </w:rPr>
        <w:t xml:space="preserve"> </w:t>
      </w:r>
      <w:r w:rsidR="000C49AE" w:rsidRPr="006D23A9">
        <w:rPr>
          <w:rFonts w:ascii="Arial" w:hAnsi="Arial" w:cs="Arial"/>
        </w:rPr>
        <w:t>Verwertungssicherheit gegenüber dem AG abzugeben.</w:t>
      </w:r>
    </w:p>
    <w:p w:rsidR="00517755" w:rsidRPr="006D23A9" w:rsidRDefault="00517755" w:rsidP="002A027F">
      <w:pPr>
        <w:spacing w:after="0"/>
        <w:jc w:val="both"/>
        <w:rPr>
          <w:rFonts w:ascii="Arial" w:hAnsi="Arial" w:cs="Arial"/>
        </w:rPr>
      </w:pPr>
    </w:p>
    <w:p w:rsidR="00123650" w:rsidRPr="006D23A9" w:rsidRDefault="00123650" w:rsidP="00D702E5">
      <w:pPr>
        <w:spacing w:after="120"/>
        <w:jc w:val="both"/>
        <w:rPr>
          <w:rFonts w:ascii="Arial" w:hAnsi="Arial" w:cs="Arial"/>
          <w:b/>
        </w:rPr>
      </w:pPr>
      <w:r w:rsidRPr="006D23A9">
        <w:rPr>
          <w:rFonts w:ascii="Arial" w:hAnsi="Arial" w:cs="Arial"/>
          <w:b/>
        </w:rPr>
        <w:t>6. Entgeltbemessung</w:t>
      </w:r>
    </w:p>
    <w:p w:rsidR="00716A83" w:rsidRPr="006D23A9" w:rsidRDefault="00716A83" w:rsidP="0062620E">
      <w:pPr>
        <w:spacing w:after="120" w:line="360" w:lineRule="auto"/>
        <w:jc w:val="both"/>
        <w:rPr>
          <w:rFonts w:ascii="Arial" w:hAnsi="Arial" w:cs="Arial"/>
        </w:rPr>
      </w:pPr>
      <w:r w:rsidRPr="006D23A9">
        <w:rPr>
          <w:rFonts w:ascii="Arial" w:hAnsi="Arial" w:cs="Arial"/>
        </w:rPr>
        <w:t xml:space="preserve">Das Entgelt ist so zu </w:t>
      </w:r>
      <w:r w:rsidR="008823FF" w:rsidRPr="006D23A9">
        <w:rPr>
          <w:rFonts w:ascii="Arial" w:hAnsi="Arial" w:cs="Arial"/>
        </w:rPr>
        <w:t>bemessen</w:t>
      </w:r>
      <w:r w:rsidRPr="006D23A9">
        <w:rPr>
          <w:rFonts w:ascii="Arial" w:hAnsi="Arial" w:cs="Arial"/>
        </w:rPr>
        <w:t>, dass damit alle Leistungen inkl. aller Nebenleistungen abgegolten sind.</w:t>
      </w:r>
      <w:r w:rsidR="000060BC">
        <w:rPr>
          <w:rFonts w:ascii="Arial" w:hAnsi="Arial" w:cs="Arial"/>
        </w:rPr>
        <w:t xml:space="preserve"> </w:t>
      </w:r>
      <w:r w:rsidR="008823FF" w:rsidRPr="006D23A9">
        <w:rPr>
          <w:rFonts w:ascii="Arial" w:hAnsi="Arial" w:cs="Arial"/>
        </w:rPr>
        <w:t xml:space="preserve">Mit dem </w:t>
      </w:r>
      <w:r w:rsidRPr="006D23A9">
        <w:rPr>
          <w:rFonts w:ascii="Arial" w:hAnsi="Arial" w:cs="Arial"/>
        </w:rPr>
        <w:t xml:space="preserve">Transportentgelt </w:t>
      </w:r>
      <w:r w:rsidR="008823FF" w:rsidRPr="006D23A9">
        <w:rPr>
          <w:rFonts w:ascii="Arial" w:hAnsi="Arial" w:cs="Arial"/>
        </w:rPr>
        <w:t xml:space="preserve">sind alle Kosten für den Transport des Altpapiers abgegolten. Ein </w:t>
      </w:r>
      <w:r w:rsidRPr="006D23A9">
        <w:rPr>
          <w:rFonts w:ascii="Arial" w:hAnsi="Arial" w:cs="Arial"/>
        </w:rPr>
        <w:t>etwaige</w:t>
      </w:r>
      <w:r w:rsidR="008823FF" w:rsidRPr="006D23A9">
        <w:rPr>
          <w:rFonts w:ascii="Arial" w:hAnsi="Arial" w:cs="Arial"/>
        </w:rPr>
        <w:t>r</w:t>
      </w:r>
      <w:r w:rsidRPr="006D23A9">
        <w:rPr>
          <w:rFonts w:ascii="Arial" w:hAnsi="Arial" w:cs="Arial"/>
        </w:rPr>
        <w:t xml:space="preserve"> Wechsel der </w:t>
      </w:r>
      <w:r w:rsidR="008823FF" w:rsidRPr="006D23A9">
        <w:rPr>
          <w:rFonts w:ascii="Arial" w:hAnsi="Arial" w:cs="Arial"/>
        </w:rPr>
        <w:t>Verwertungsa</w:t>
      </w:r>
      <w:r w:rsidRPr="006D23A9">
        <w:rPr>
          <w:rFonts w:ascii="Arial" w:hAnsi="Arial" w:cs="Arial"/>
        </w:rPr>
        <w:t xml:space="preserve">nlage </w:t>
      </w:r>
      <w:r w:rsidR="008823FF" w:rsidRPr="006D23A9">
        <w:rPr>
          <w:rFonts w:ascii="Arial" w:hAnsi="Arial" w:cs="Arial"/>
        </w:rPr>
        <w:t>findet keine Berücksichtigung.</w:t>
      </w:r>
    </w:p>
    <w:p w:rsidR="00123650" w:rsidRPr="006D23A9" w:rsidRDefault="008823FF" w:rsidP="0062620E">
      <w:pPr>
        <w:spacing w:after="0" w:line="360" w:lineRule="auto"/>
        <w:contextualSpacing/>
        <w:jc w:val="both"/>
        <w:rPr>
          <w:rFonts w:ascii="Arial" w:hAnsi="Arial" w:cs="Arial"/>
        </w:rPr>
      </w:pPr>
      <w:r w:rsidRPr="006D23A9">
        <w:rPr>
          <w:rFonts w:ascii="Arial" w:hAnsi="Arial" w:cs="Arial"/>
        </w:rPr>
        <w:t>Für d</w:t>
      </w:r>
      <w:r w:rsidR="00CA6E19" w:rsidRPr="006D23A9">
        <w:rPr>
          <w:rFonts w:ascii="Arial" w:hAnsi="Arial" w:cs="Arial"/>
        </w:rPr>
        <w:t xml:space="preserve">ie Abrechnung </w:t>
      </w:r>
      <w:r w:rsidRPr="006D23A9">
        <w:rPr>
          <w:rFonts w:ascii="Arial" w:hAnsi="Arial" w:cs="Arial"/>
        </w:rPr>
        <w:t xml:space="preserve">ist die </w:t>
      </w:r>
      <w:r w:rsidR="00716A83" w:rsidRPr="006D23A9">
        <w:rPr>
          <w:rFonts w:ascii="Arial" w:hAnsi="Arial" w:cs="Arial"/>
        </w:rPr>
        <w:t>Ausgangsverwiegung des AG</w:t>
      </w:r>
      <w:r w:rsidRPr="006D23A9">
        <w:rPr>
          <w:rFonts w:ascii="Arial" w:hAnsi="Arial" w:cs="Arial"/>
        </w:rPr>
        <w:t xml:space="preserve"> maßgeblich.</w:t>
      </w:r>
    </w:p>
    <w:p w:rsidR="00112369" w:rsidRPr="006D23A9" w:rsidRDefault="00112369" w:rsidP="00716A83">
      <w:pPr>
        <w:spacing w:after="0"/>
        <w:contextualSpacing/>
        <w:jc w:val="both"/>
        <w:rPr>
          <w:rFonts w:ascii="Arial" w:hAnsi="Arial" w:cs="Arial"/>
        </w:rPr>
      </w:pPr>
    </w:p>
    <w:p w:rsidR="00541DF7" w:rsidRPr="006D23A9" w:rsidRDefault="00123650" w:rsidP="00D702E5">
      <w:pPr>
        <w:spacing w:after="120"/>
        <w:jc w:val="both"/>
        <w:rPr>
          <w:rFonts w:ascii="Arial" w:hAnsi="Arial" w:cs="Arial"/>
          <w:b/>
        </w:rPr>
      </w:pPr>
      <w:r w:rsidRPr="006D23A9">
        <w:rPr>
          <w:rFonts w:ascii="Arial" w:hAnsi="Arial" w:cs="Arial"/>
          <w:b/>
        </w:rPr>
        <w:t>7</w:t>
      </w:r>
      <w:r w:rsidR="00541DF7" w:rsidRPr="006D23A9">
        <w:rPr>
          <w:rFonts w:ascii="Arial" w:hAnsi="Arial" w:cs="Arial"/>
          <w:b/>
        </w:rPr>
        <w:t xml:space="preserve">. </w:t>
      </w:r>
      <w:r w:rsidR="00BD7D1F" w:rsidRPr="006D23A9">
        <w:rPr>
          <w:rFonts w:ascii="Arial" w:hAnsi="Arial" w:cs="Arial"/>
          <w:b/>
        </w:rPr>
        <w:t>Rechnungslegung, Zahlungsbedingungen</w:t>
      </w:r>
    </w:p>
    <w:p w:rsidR="00BD7D1F" w:rsidRPr="006D23A9" w:rsidRDefault="008823FF" w:rsidP="0062620E">
      <w:pPr>
        <w:spacing w:after="120" w:line="360" w:lineRule="auto"/>
        <w:jc w:val="both"/>
        <w:rPr>
          <w:rFonts w:ascii="Arial" w:hAnsi="Arial" w:cs="Arial"/>
        </w:rPr>
      </w:pPr>
      <w:r w:rsidRPr="006D23A9">
        <w:rPr>
          <w:rFonts w:ascii="Arial" w:hAnsi="Arial" w:cs="Arial"/>
        </w:rPr>
        <w:t>D</w:t>
      </w:r>
      <w:r w:rsidR="00BD7D1F" w:rsidRPr="006D23A9">
        <w:rPr>
          <w:rFonts w:ascii="Arial" w:hAnsi="Arial" w:cs="Arial"/>
        </w:rPr>
        <w:t xml:space="preserve">er AN </w:t>
      </w:r>
      <w:r w:rsidRPr="006D23A9">
        <w:rPr>
          <w:rFonts w:ascii="Arial" w:hAnsi="Arial" w:cs="Arial"/>
        </w:rPr>
        <w:t xml:space="preserve">stellt </w:t>
      </w:r>
      <w:r w:rsidR="00BD7D1F" w:rsidRPr="006D23A9">
        <w:rPr>
          <w:rFonts w:ascii="Arial" w:hAnsi="Arial" w:cs="Arial"/>
        </w:rPr>
        <w:t xml:space="preserve">dem AG die </w:t>
      </w:r>
      <w:r w:rsidR="007E7CB0" w:rsidRPr="006D23A9">
        <w:rPr>
          <w:rFonts w:ascii="Arial" w:hAnsi="Arial" w:cs="Arial"/>
        </w:rPr>
        <w:t xml:space="preserve">ordnungsgemäß </w:t>
      </w:r>
      <w:r w:rsidR="00BD7D1F" w:rsidRPr="006D23A9">
        <w:rPr>
          <w:rFonts w:ascii="Arial" w:hAnsi="Arial" w:cs="Arial"/>
        </w:rPr>
        <w:t xml:space="preserve">erbrachte Leistung gemäß </w:t>
      </w:r>
      <w:r w:rsidR="00A84554" w:rsidRPr="006D23A9">
        <w:rPr>
          <w:rFonts w:ascii="Arial" w:hAnsi="Arial" w:cs="Arial"/>
        </w:rPr>
        <w:t>Leistungs</w:t>
      </w:r>
      <w:r w:rsidR="00A84554">
        <w:rPr>
          <w:rFonts w:ascii="Arial" w:hAnsi="Arial" w:cs="Arial"/>
        </w:rPr>
        <w:t>beschreibung/</w:t>
      </w:r>
      <w:r w:rsidR="00A84554">
        <w:rPr>
          <w:rFonts w:ascii="Arial" w:hAnsi="Arial" w:cs="Arial"/>
        </w:rPr>
        <w:noBreakHyphen/>
      </w:r>
      <w:proofErr w:type="spellStart"/>
      <w:r w:rsidR="00A84554" w:rsidRPr="006D23A9">
        <w:rPr>
          <w:rFonts w:ascii="Arial" w:hAnsi="Arial" w:cs="Arial"/>
        </w:rPr>
        <w:t>verzeichnis</w:t>
      </w:r>
      <w:proofErr w:type="spellEnd"/>
      <w:r w:rsidR="00BD7D1F" w:rsidRPr="006D23A9">
        <w:rPr>
          <w:rFonts w:ascii="Arial" w:hAnsi="Arial" w:cs="Arial"/>
        </w:rPr>
        <w:t xml:space="preserve"> kalendermonatlich unter Vorlage der Nachweise über die ordnungsgemäße Ve</w:t>
      </w:r>
      <w:r w:rsidR="00076156" w:rsidRPr="006D23A9">
        <w:rPr>
          <w:rFonts w:ascii="Arial" w:hAnsi="Arial" w:cs="Arial"/>
        </w:rPr>
        <w:t>rwertung in Rechnung</w:t>
      </w:r>
      <w:r w:rsidR="00956FEC">
        <w:rPr>
          <w:rFonts w:ascii="Arial" w:hAnsi="Arial" w:cs="Arial"/>
        </w:rPr>
        <w:t xml:space="preserve"> </w:t>
      </w:r>
      <w:r w:rsidR="00956FEC" w:rsidRPr="003C7957">
        <w:rPr>
          <w:rFonts w:ascii="Arial" w:hAnsi="Arial" w:cs="Arial"/>
        </w:rPr>
        <w:t>bzw. erstellt die entsprechende Gutschrift</w:t>
      </w:r>
      <w:r w:rsidR="00DE6500" w:rsidRPr="006D23A9">
        <w:rPr>
          <w:rFonts w:ascii="Arial" w:hAnsi="Arial" w:cs="Arial"/>
        </w:rPr>
        <w:t>.</w:t>
      </w:r>
      <w:r w:rsidRPr="006D23A9">
        <w:rPr>
          <w:rFonts w:ascii="Arial" w:hAnsi="Arial" w:cs="Arial"/>
        </w:rPr>
        <w:t xml:space="preserve"> </w:t>
      </w:r>
      <w:r w:rsidR="00F30DD7" w:rsidRPr="006D23A9">
        <w:rPr>
          <w:rFonts w:ascii="Arial" w:hAnsi="Arial" w:cs="Arial"/>
        </w:rPr>
        <w:t>Abrechnungsgrundlage sind die Wiegeergebnisse der Ausgangswaage im Entsorgungszentrum</w:t>
      </w:r>
      <w:r w:rsidR="00D71A61">
        <w:rPr>
          <w:rFonts w:ascii="Arial" w:hAnsi="Arial" w:cs="Arial"/>
        </w:rPr>
        <w:t xml:space="preserve"> </w:t>
      </w:r>
      <w:r w:rsidR="00D71A61" w:rsidRPr="00956FEC">
        <w:rPr>
          <w:rFonts w:ascii="Arial" w:hAnsi="Arial" w:cs="Arial"/>
        </w:rPr>
        <w:t>Holzminden</w:t>
      </w:r>
      <w:r w:rsidR="007E7CB0" w:rsidRPr="006D23A9">
        <w:rPr>
          <w:rFonts w:ascii="Arial" w:hAnsi="Arial" w:cs="Arial"/>
        </w:rPr>
        <w:t>, die der AG dem AN in Form einer Liste zur Verfügung stellen kann.</w:t>
      </w:r>
      <w:r w:rsidR="0062620E">
        <w:rPr>
          <w:rFonts w:ascii="Arial" w:hAnsi="Arial" w:cs="Arial"/>
        </w:rPr>
        <w:t xml:space="preserve"> </w:t>
      </w:r>
      <w:r w:rsidR="007E7CB0" w:rsidRPr="006D23A9">
        <w:rPr>
          <w:rFonts w:ascii="Arial" w:hAnsi="Arial" w:cs="Arial"/>
        </w:rPr>
        <w:t>Sonstige Aufwendungen des AN werden nicht vergütet.</w:t>
      </w:r>
      <w:r w:rsidR="0062620E">
        <w:rPr>
          <w:rFonts w:ascii="Arial" w:hAnsi="Arial" w:cs="Arial"/>
        </w:rPr>
        <w:t xml:space="preserve"> </w:t>
      </w:r>
      <w:r w:rsidR="003D61DB" w:rsidRPr="006D23A9">
        <w:rPr>
          <w:rFonts w:ascii="Arial" w:hAnsi="Arial" w:cs="Arial"/>
        </w:rPr>
        <w:t xml:space="preserve">Zu dem </w:t>
      </w:r>
      <w:r w:rsidR="007E7CB0" w:rsidRPr="006D23A9">
        <w:rPr>
          <w:rFonts w:ascii="Arial" w:hAnsi="Arial" w:cs="Arial"/>
        </w:rPr>
        <w:t xml:space="preserve">Rechnungsbetrag </w:t>
      </w:r>
      <w:r w:rsidR="003D61DB" w:rsidRPr="006D23A9">
        <w:rPr>
          <w:rFonts w:ascii="Arial" w:hAnsi="Arial" w:cs="Arial"/>
        </w:rPr>
        <w:t>ist die gesetzliche Mehrwertsteuer hinzuzurechnen.</w:t>
      </w:r>
    </w:p>
    <w:p w:rsidR="00916B78" w:rsidRDefault="00BD7D1F" w:rsidP="0062620E">
      <w:pPr>
        <w:spacing w:after="0" w:line="360" w:lineRule="auto"/>
        <w:jc w:val="both"/>
        <w:rPr>
          <w:rFonts w:ascii="Arial" w:hAnsi="Arial" w:cs="Arial"/>
        </w:rPr>
      </w:pPr>
      <w:r w:rsidRPr="006D23A9">
        <w:rPr>
          <w:rFonts w:ascii="Arial" w:hAnsi="Arial" w:cs="Arial"/>
        </w:rPr>
        <w:t xml:space="preserve">Die Zahlungsfrist beträgt 30 Tage nach Eingang </w:t>
      </w:r>
      <w:r w:rsidR="001836CC" w:rsidRPr="006D23A9">
        <w:rPr>
          <w:rFonts w:ascii="Arial" w:hAnsi="Arial" w:cs="Arial"/>
        </w:rPr>
        <w:t>einer</w:t>
      </w:r>
      <w:r w:rsidRPr="006D23A9">
        <w:rPr>
          <w:rFonts w:ascii="Arial" w:hAnsi="Arial" w:cs="Arial"/>
        </w:rPr>
        <w:t xml:space="preserve"> prüffähigen</w:t>
      </w:r>
      <w:r w:rsidR="007E7CB0" w:rsidRPr="006D23A9">
        <w:rPr>
          <w:rFonts w:ascii="Arial" w:hAnsi="Arial" w:cs="Arial"/>
        </w:rPr>
        <w:t>, vollständigen</w:t>
      </w:r>
      <w:r w:rsidRPr="006D23A9">
        <w:rPr>
          <w:rFonts w:ascii="Arial" w:hAnsi="Arial" w:cs="Arial"/>
        </w:rPr>
        <w:t xml:space="preserve"> Rechnung</w:t>
      </w:r>
      <w:r w:rsidR="00956FEC">
        <w:rPr>
          <w:rFonts w:ascii="Arial" w:hAnsi="Arial" w:cs="Arial"/>
        </w:rPr>
        <w:t xml:space="preserve"> </w:t>
      </w:r>
      <w:r w:rsidR="00956FEC" w:rsidRPr="003C7957">
        <w:rPr>
          <w:rFonts w:ascii="Arial" w:hAnsi="Arial" w:cs="Arial"/>
        </w:rPr>
        <w:t>bzw. Gutschrift</w:t>
      </w:r>
      <w:r w:rsidRPr="006D23A9">
        <w:rPr>
          <w:rFonts w:ascii="Arial" w:hAnsi="Arial" w:cs="Arial"/>
        </w:rPr>
        <w:t>.</w:t>
      </w:r>
      <w:r w:rsidR="0070286C">
        <w:rPr>
          <w:rFonts w:ascii="Arial" w:hAnsi="Arial" w:cs="Arial"/>
        </w:rPr>
        <w:t xml:space="preserve"> </w:t>
      </w:r>
      <w:r w:rsidR="00916B78">
        <w:rPr>
          <w:rFonts w:ascii="Arial" w:hAnsi="Arial" w:cs="Arial"/>
        </w:rPr>
        <w:t>Die Rechnungs- bzw. G</w:t>
      </w:r>
      <w:r w:rsidR="0070286C">
        <w:rPr>
          <w:rFonts w:ascii="Arial" w:hAnsi="Arial" w:cs="Arial"/>
        </w:rPr>
        <w:t>utschriftlegung hat auf elektronischem Weg zu erfolgen</w:t>
      </w:r>
      <w:r w:rsidR="001954DE">
        <w:rPr>
          <w:rFonts w:ascii="Arial" w:hAnsi="Arial" w:cs="Arial"/>
        </w:rPr>
        <w:t xml:space="preserve"> an die E-Mail</w:t>
      </w:r>
      <w:r w:rsidR="0070286C">
        <w:rPr>
          <w:rFonts w:ascii="Arial" w:hAnsi="Arial" w:cs="Arial"/>
        </w:rPr>
        <w:t xml:space="preserve"> Adresse: </w:t>
      </w:r>
      <w:hyperlink r:id="rId8" w:history="1">
        <w:r w:rsidR="0070286C" w:rsidRPr="006A66F4">
          <w:rPr>
            <w:rStyle w:val="Hyperlink"/>
            <w:rFonts w:ascii="Arial" w:hAnsi="Arial" w:cs="Arial"/>
          </w:rPr>
          <w:t>erechnung-awh@landkreis-holzminden.de</w:t>
        </w:r>
      </w:hyperlink>
    </w:p>
    <w:p w:rsidR="006D23A9" w:rsidRPr="006D23A9" w:rsidRDefault="006D23A9" w:rsidP="00BD7D1F">
      <w:pPr>
        <w:spacing w:after="0"/>
        <w:jc w:val="both"/>
        <w:rPr>
          <w:rFonts w:ascii="Arial" w:hAnsi="Arial" w:cs="Arial"/>
        </w:rPr>
      </w:pPr>
    </w:p>
    <w:p w:rsidR="00210D52" w:rsidRDefault="00210D52">
      <w:pPr>
        <w:rPr>
          <w:rFonts w:ascii="Arial" w:hAnsi="Arial" w:cs="Arial"/>
          <w:b/>
        </w:rPr>
      </w:pPr>
      <w:r>
        <w:rPr>
          <w:rFonts w:ascii="Arial" w:hAnsi="Arial" w:cs="Arial"/>
          <w:b/>
        </w:rPr>
        <w:br w:type="page"/>
      </w:r>
    </w:p>
    <w:p w:rsidR="00A073F2" w:rsidRPr="0062620E" w:rsidRDefault="00A073F2" w:rsidP="00D702E5">
      <w:pPr>
        <w:spacing w:after="120"/>
        <w:rPr>
          <w:rFonts w:ascii="Arial" w:hAnsi="Arial" w:cs="Arial"/>
          <w:b/>
        </w:rPr>
      </w:pPr>
      <w:r w:rsidRPr="0062620E">
        <w:rPr>
          <w:rFonts w:ascii="Arial" w:hAnsi="Arial" w:cs="Arial"/>
          <w:b/>
        </w:rPr>
        <w:lastRenderedPageBreak/>
        <w:t>8. Meldung Systembetreiber</w:t>
      </w:r>
    </w:p>
    <w:p w:rsidR="008D4D4B" w:rsidRPr="00A75E58" w:rsidRDefault="007E7CB0" w:rsidP="00F56FFC">
      <w:pPr>
        <w:spacing w:after="0" w:line="360" w:lineRule="auto"/>
        <w:jc w:val="both"/>
        <w:rPr>
          <w:rFonts w:ascii="Arial" w:hAnsi="Arial" w:cs="Arial"/>
        </w:rPr>
      </w:pPr>
      <w:r w:rsidRPr="00A75E58">
        <w:rPr>
          <w:rFonts w:ascii="Arial" w:hAnsi="Arial" w:cs="Arial"/>
        </w:rPr>
        <w:t xml:space="preserve">Die </w:t>
      </w:r>
      <w:r w:rsidR="00CA6E19" w:rsidRPr="00A75E58">
        <w:rPr>
          <w:rFonts w:ascii="Arial" w:hAnsi="Arial" w:cs="Arial"/>
        </w:rPr>
        <w:t>monatliche</w:t>
      </w:r>
      <w:r w:rsidR="00143392" w:rsidRPr="00A75E58">
        <w:rPr>
          <w:rFonts w:ascii="Arial" w:hAnsi="Arial" w:cs="Arial"/>
        </w:rPr>
        <w:t>n</w:t>
      </w:r>
      <w:r w:rsidR="00CA6E19" w:rsidRPr="00A75E58">
        <w:rPr>
          <w:rFonts w:ascii="Arial" w:hAnsi="Arial" w:cs="Arial"/>
        </w:rPr>
        <w:t xml:space="preserve"> M</w:t>
      </w:r>
      <w:r w:rsidRPr="00A75E58">
        <w:rPr>
          <w:rFonts w:ascii="Arial" w:hAnsi="Arial" w:cs="Arial"/>
        </w:rPr>
        <w:t>eldung</w:t>
      </w:r>
      <w:r w:rsidR="00143392" w:rsidRPr="00A75E58">
        <w:rPr>
          <w:rFonts w:ascii="Arial" w:hAnsi="Arial" w:cs="Arial"/>
        </w:rPr>
        <w:t>en</w:t>
      </w:r>
      <w:r w:rsidRPr="00A75E58">
        <w:rPr>
          <w:rFonts w:ascii="Arial" w:hAnsi="Arial" w:cs="Arial"/>
        </w:rPr>
        <w:t xml:space="preserve"> gegenüber den Systembetreibern über die Altpapiermengen</w:t>
      </w:r>
      <w:r w:rsidR="00CA6E19" w:rsidRPr="00A75E58">
        <w:rPr>
          <w:rFonts w:ascii="Arial" w:hAnsi="Arial" w:cs="Arial"/>
        </w:rPr>
        <w:t xml:space="preserve"> </w:t>
      </w:r>
      <w:r w:rsidR="00143392" w:rsidRPr="00A75E58">
        <w:rPr>
          <w:rFonts w:ascii="Arial" w:hAnsi="Arial" w:cs="Arial"/>
        </w:rPr>
        <w:t xml:space="preserve">mit Herausgabe und </w:t>
      </w:r>
      <w:r w:rsidR="00F56FFC" w:rsidRPr="00A75E58">
        <w:rPr>
          <w:rFonts w:ascii="Arial" w:hAnsi="Arial" w:cs="Arial"/>
        </w:rPr>
        <w:t xml:space="preserve">Mengen mit </w:t>
      </w:r>
      <w:r w:rsidR="00143392" w:rsidRPr="00A75E58">
        <w:rPr>
          <w:rFonts w:ascii="Arial" w:hAnsi="Arial" w:cs="Arial"/>
        </w:rPr>
        <w:t xml:space="preserve">gemeinsamer Verwertung </w:t>
      </w:r>
      <w:r w:rsidR="00CA6E19" w:rsidRPr="00A75E58">
        <w:rPr>
          <w:rFonts w:ascii="Arial" w:hAnsi="Arial" w:cs="Arial"/>
        </w:rPr>
        <w:t xml:space="preserve">hat der AN über das Onlineportal </w:t>
      </w:r>
      <w:hyperlink r:id="rId9" w:history="1">
        <w:r w:rsidR="00CA6E19" w:rsidRPr="00A75E58">
          <w:rPr>
            <w:rStyle w:val="Hyperlink"/>
            <w:rFonts w:ascii="Arial" w:hAnsi="Arial" w:cs="Arial"/>
            <w:color w:val="auto"/>
            <w:u w:val="none"/>
          </w:rPr>
          <w:t>www.wme-fact.de</w:t>
        </w:r>
      </w:hyperlink>
      <w:r w:rsidR="00CA6E19" w:rsidRPr="00A75E58">
        <w:rPr>
          <w:rStyle w:val="Hyperlink"/>
          <w:rFonts w:ascii="Arial" w:hAnsi="Arial" w:cs="Arial"/>
          <w:color w:val="auto"/>
          <w:u w:val="none"/>
        </w:rPr>
        <w:t xml:space="preserve"> zu erstellen</w:t>
      </w:r>
      <w:r w:rsidR="00CA6E19" w:rsidRPr="0062620E">
        <w:rPr>
          <w:rStyle w:val="Hyperlink"/>
          <w:rFonts w:ascii="Arial" w:hAnsi="Arial" w:cs="Arial"/>
          <w:color w:val="auto"/>
          <w:u w:val="none"/>
        </w:rPr>
        <w:t xml:space="preserve">. </w:t>
      </w:r>
      <w:r w:rsidR="00ED4AFE">
        <w:rPr>
          <w:rStyle w:val="Hyperlink"/>
          <w:rFonts w:ascii="Arial" w:hAnsi="Arial" w:cs="Arial"/>
          <w:color w:val="auto"/>
          <w:u w:val="none"/>
        </w:rPr>
        <w:t xml:space="preserve">Alle erforderlichen </w:t>
      </w:r>
      <w:r w:rsidR="00A75E58">
        <w:rPr>
          <w:rStyle w:val="Hyperlink"/>
          <w:rFonts w:ascii="Arial" w:hAnsi="Arial" w:cs="Arial"/>
          <w:color w:val="auto"/>
          <w:u w:val="none"/>
        </w:rPr>
        <w:t>Meldedate</w:t>
      </w:r>
      <w:r w:rsidR="00ED4AFE">
        <w:rPr>
          <w:rStyle w:val="Hyperlink"/>
          <w:rFonts w:ascii="Arial" w:hAnsi="Arial" w:cs="Arial"/>
          <w:color w:val="auto"/>
          <w:u w:val="none"/>
        </w:rPr>
        <w:t>n die nicht im Onlineportal zur Verfügung stehen, werden durch den AG geliefert</w:t>
      </w:r>
      <w:r w:rsidR="00CA6E19" w:rsidRPr="0062620E">
        <w:rPr>
          <w:rStyle w:val="Hyperlink"/>
          <w:rFonts w:ascii="Arial" w:hAnsi="Arial" w:cs="Arial"/>
          <w:color w:val="auto"/>
          <w:u w:val="none"/>
        </w:rPr>
        <w:t xml:space="preserve">. </w:t>
      </w:r>
      <w:r w:rsidR="00ED4AFE">
        <w:rPr>
          <w:rStyle w:val="Hyperlink"/>
          <w:rFonts w:ascii="Arial" w:hAnsi="Arial" w:cs="Arial"/>
          <w:color w:val="auto"/>
          <w:u w:val="none"/>
        </w:rPr>
        <w:t xml:space="preserve">Bei den </w:t>
      </w:r>
      <w:r w:rsidR="00143392">
        <w:rPr>
          <w:rStyle w:val="Hyperlink"/>
          <w:rFonts w:ascii="Arial" w:hAnsi="Arial" w:cs="Arial"/>
          <w:color w:val="auto"/>
          <w:u w:val="none"/>
        </w:rPr>
        <w:t xml:space="preserve">DSD </w:t>
      </w:r>
      <w:r w:rsidR="00ED4AFE">
        <w:rPr>
          <w:rStyle w:val="Hyperlink"/>
          <w:rFonts w:ascii="Arial" w:hAnsi="Arial" w:cs="Arial"/>
          <w:color w:val="auto"/>
          <w:u w:val="none"/>
        </w:rPr>
        <w:t xml:space="preserve">Meldungen ist </w:t>
      </w:r>
      <w:r w:rsidR="00CA6E19" w:rsidRPr="0062620E">
        <w:rPr>
          <w:rFonts w:ascii="Arial" w:hAnsi="Arial" w:cs="Arial"/>
        </w:rPr>
        <w:t>ein Gesamtsystembetreiberanteil</w:t>
      </w:r>
      <w:r w:rsidR="00207A3D" w:rsidRPr="0062620E">
        <w:rPr>
          <w:rFonts w:ascii="Arial" w:hAnsi="Arial" w:cs="Arial"/>
        </w:rPr>
        <w:t xml:space="preserve"> </w:t>
      </w:r>
      <w:r w:rsidR="00143392" w:rsidRPr="00C045D9">
        <w:rPr>
          <w:rFonts w:ascii="Arial" w:hAnsi="Arial" w:cs="Arial"/>
        </w:rPr>
        <w:t xml:space="preserve">von </w:t>
      </w:r>
      <w:r w:rsidR="009D7DBB" w:rsidRPr="00C045D9">
        <w:rPr>
          <w:rFonts w:ascii="Arial" w:hAnsi="Arial" w:cs="Arial"/>
        </w:rPr>
        <w:t>(ca.</w:t>
      </w:r>
      <w:r w:rsidR="00C045D9">
        <w:rPr>
          <w:rFonts w:ascii="Arial" w:hAnsi="Arial" w:cs="Arial"/>
        </w:rPr>
        <w:t xml:space="preserve"> </w:t>
      </w:r>
      <w:r w:rsidR="00207A3D" w:rsidRPr="00C045D9">
        <w:rPr>
          <w:rFonts w:ascii="Arial" w:hAnsi="Arial" w:cs="Arial"/>
        </w:rPr>
        <w:t>3</w:t>
      </w:r>
      <w:r w:rsidR="00541A23" w:rsidRPr="00C045D9">
        <w:rPr>
          <w:rFonts w:ascii="Arial" w:hAnsi="Arial" w:cs="Arial"/>
        </w:rPr>
        <w:t>8</w:t>
      </w:r>
      <w:r w:rsidR="00207A3D" w:rsidRPr="00C045D9">
        <w:rPr>
          <w:rFonts w:ascii="Arial" w:hAnsi="Arial" w:cs="Arial"/>
        </w:rPr>
        <w:t>%)</w:t>
      </w:r>
      <w:r w:rsidR="00CA6E19" w:rsidRPr="00C045D9">
        <w:rPr>
          <w:rFonts w:ascii="Arial" w:hAnsi="Arial" w:cs="Arial"/>
        </w:rPr>
        <w:t xml:space="preserve"> </w:t>
      </w:r>
      <w:r w:rsidR="00143392" w:rsidRPr="00C045D9">
        <w:rPr>
          <w:rFonts w:ascii="Arial" w:hAnsi="Arial" w:cs="Arial"/>
        </w:rPr>
        <w:t>zu</w:t>
      </w:r>
      <w:r w:rsidR="00143392">
        <w:rPr>
          <w:rFonts w:ascii="Arial" w:hAnsi="Arial" w:cs="Arial"/>
        </w:rPr>
        <w:t xml:space="preserve"> berück</w:t>
      </w:r>
      <w:r w:rsidR="00CA6E19" w:rsidRPr="0062620E">
        <w:rPr>
          <w:rFonts w:ascii="Arial" w:hAnsi="Arial" w:cs="Arial"/>
        </w:rPr>
        <w:t>sichtigen</w:t>
      </w:r>
      <w:r w:rsidR="006733CC" w:rsidRPr="0062620E">
        <w:rPr>
          <w:rFonts w:ascii="Arial" w:hAnsi="Arial" w:cs="Arial"/>
        </w:rPr>
        <w:t>.</w:t>
      </w:r>
      <w:r w:rsidR="00143392">
        <w:rPr>
          <w:rFonts w:ascii="Arial" w:hAnsi="Arial" w:cs="Arial"/>
        </w:rPr>
        <w:t xml:space="preserve"> </w:t>
      </w:r>
      <w:r w:rsidR="00A75E58" w:rsidRPr="00A75E58">
        <w:rPr>
          <w:rFonts w:ascii="Arial" w:hAnsi="Arial" w:cs="Arial"/>
        </w:rPr>
        <w:t xml:space="preserve">Vor </w:t>
      </w:r>
      <w:r w:rsidR="00143392" w:rsidRPr="00A75E58">
        <w:rPr>
          <w:rFonts w:ascii="Arial" w:hAnsi="Arial" w:cs="Arial"/>
        </w:rPr>
        <w:t xml:space="preserve">Eingabe der ersten </w:t>
      </w:r>
      <w:r w:rsidR="00A75E58" w:rsidRPr="00A75E58">
        <w:rPr>
          <w:rFonts w:ascii="Arial" w:hAnsi="Arial" w:cs="Arial"/>
        </w:rPr>
        <w:t xml:space="preserve">Monatsmeldungen </w:t>
      </w:r>
      <w:r w:rsidR="00143392" w:rsidRPr="00A75E58">
        <w:rPr>
          <w:rFonts w:ascii="Arial" w:hAnsi="Arial" w:cs="Arial"/>
        </w:rPr>
        <w:t>im Portal</w:t>
      </w:r>
      <w:r w:rsidR="00A75E58" w:rsidRPr="00A75E58">
        <w:rPr>
          <w:rFonts w:ascii="Arial" w:hAnsi="Arial" w:cs="Arial"/>
        </w:rPr>
        <w:t>,</w:t>
      </w:r>
      <w:r w:rsidR="00143392" w:rsidRPr="00A75E58">
        <w:rPr>
          <w:rFonts w:ascii="Arial" w:hAnsi="Arial" w:cs="Arial"/>
        </w:rPr>
        <w:t xml:space="preserve"> </w:t>
      </w:r>
      <w:r w:rsidR="00A75E58">
        <w:rPr>
          <w:rFonts w:ascii="Arial" w:hAnsi="Arial" w:cs="Arial"/>
        </w:rPr>
        <w:t xml:space="preserve">hat der AN sich den </w:t>
      </w:r>
      <w:r w:rsidR="00143392" w:rsidRPr="00A75E58">
        <w:rPr>
          <w:rFonts w:ascii="Arial" w:hAnsi="Arial" w:cs="Arial"/>
        </w:rPr>
        <w:t xml:space="preserve">Gesamtsystembetreiberanteil für das Jahr 2027 unaufgefordert </w:t>
      </w:r>
      <w:r w:rsidR="00A75E58">
        <w:rPr>
          <w:rFonts w:ascii="Arial" w:hAnsi="Arial" w:cs="Arial"/>
        </w:rPr>
        <w:t>vom</w:t>
      </w:r>
      <w:r w:rsidR="00143392" w:rsidRPr="00A75E58">
        <w:rPr>
          <w:rFonts w:ascii="Arial" w:hAnsi="Arial" w:cs="Arial"/>
        </w:rPr>
        <w:t xml:space="preserve"> AG nochmal</w:t>
      </w:r>
      <w:r w:rsidR="00F56FFC" w:rsidRPr="00A75E58">
        <w:rPr>
          <w:rFonts w:ascii="Arial" w:hAnsi="Arial" w:cs="Arial"/>
        </w:rPr>
        <w:t>s</w:t>
      </w:r>
      <w:r w:rsidR="00143392" w:rsidRPr="00A75E58">
        <w:rPr>
          <w:rFonts w:ascii="Arial" w:hAnsi="Arial" w:cs="Arial"/>
        </w:rPr>
        <w:t xml:space="preserve"> </w:t>
      </w:r>
      <w:r w:rsidR="00F56FFC" w:rsidRPr="00A75E58">
        <w:rPr>
          <w:rFonts w:ascii="Arial" w:hAnsi="Arial" w:cs="Arial"/>
        </w:rPr>
        <w:t xml:space="preserve">schriftlich </w:t>
      </w:r>
      <w:r w:rsidR="00143392" w:rsidRPr="00A75E58">
        <w:rPr>
          <w:rFonts w:ascii="Arial" w:hAnsi="Arial" w:cs="Arial"/>
        </w:rPr>
        <w:t>bestätigen zu lassen.</w:t>
      </w:r>
    </w:p>
    <w:p w:rsidR="00F56FFC" w:rsidRDefault="00F56FFC" w:rsidP="00F56FFC">
      <w:pPr>
        <w:spacing w:after="0" w:line="360" w:lineRule="auto"/>
        <w:jc w:val="both"/>
        <w:rPr>
          <w:rFonts w:ascii="Arial" w:hAnsi="Arial" w:cs="Arial"/>
        </w:rPr>
      </w:pPr>
    </w:p>
    <w:p w:rsidR="00517755" w:rsidRPr="006D23A9" w:rsidRDefault="00A073F2" w:rsidP="00517755">
      <w:pPr>
        <w:spacing w:after="120"/>
        <w:rPr>
          <w:rFonts w:ascii="Arial" w:hAnsi="Arial" w:cs="Arial"/>
          <w:b/>
        </w:rPr>
      </w:pPr>
      <w:r w:rsidRPr="006D23A9">
        <w:rPr>
          <w:rFonts w:ascii="Arial" w:hAnsi="Arial" w:cs="Arial"/>
          <w:b/>
        </w:rPr>
        <w:t>9</w:t>
      </w:r>
      <w:r w:rsidR="00C46FB5" w:rsidRPr="006D23A9">
        <w:rPr>
          <w:rFonts w:ascii="Arial" w:hAnsi="Arial" w:cs="Arial"/>
          <w:b/>
        </w:rPr>
        <w:t xml:space="preserve">. </w:t>
      </w:r>
      <w:r w:rsidR="00517755" w:rsidRPr="006D23A9">
        <w:rPr>
          <w:rFonts w:ascii="Arial" w:hAnsi="Arial" w:cs="Arial"/>
          <w:b/>
        </w:rPr>
        <w:t>Anmerkung zum gesonderten Leistungsverzeichnis/Preisblatt</w:t>
      </w:r>
    </w:p>
    <w:p w:rsidR="00CA6E19" w:rsidRPr="006D23A9" w:rsidRDefault="00CA6E19" w:rsidP="0062620E">
      <w:pPr>
        <w:spacing w:after="120" w:line="360" w:lineRule="auto"/>
        <w:jc w:val="both"/>
        <w:rPr>
          <w:rFonts w:ascii="Arial" w:hAnsi="Arial"/>
        </w:rPr>
      </w:pPr>
      <w:r w:rsidRPr="006D23A9">
        <w:rPr>
          <w:rFonts w:ascii="Arial" w:hAnsi="Arial"/>
        </w:rPr>
        <w:t xml:space="preserve">Im Preisblatt ist der Einheitspreis (EP) für die Übernahme/den Transport und die Verwertung je Tonne und </w:t>
      </w:r>
      <w:r w:rsidR="0003159E" w:rsidRPr="006D23A9">
        <w:rPr>
          <w:rFonts w:ascii="Arial" w:hAnsi="Arial"/>
        </w:rPr>
        <w:t xml:space="preserve">jeweils </w:t>
      </w:r>
      <w:r w:rsidRPr="006D23A9">
        <w:rPr>
          <w:rFonts w:ascii="Arial" w:hAnsi="Arial"/>
        </w:rPr>
        <w:t xml:space="preserve">für die </w:t>
      </w:r>
      <w:r w:rsidR="00A84554">
        <w:rPr>
          <w:rFonts w:ascii="Arial" w:hAnsi="Arial"/>
        </w:rPr>
        <w:t>angesetzte</w:t>
      </w:r>
      <w:r w:rsidRPr="006D23A9">
        <w:rPr>
          <w:rFonts w:ascii="Arial" w:hAnsi="Arial"/>
        </w:rPr>
        <w:t xml:space="preserve"> Gesamtmenge von </w:t>
      </w:r>
      <w:r w:rsidR="00C045D9">
        <w:rPr>
          <w:rFonts w:ascii="Arial" w:hAnsi="Arial"/>
        </w:rPr>
        <w:t xml:space="preserve">ca. </w:t>
      </w:r>
      <w:r w:rsidR="00786F38" w:rsidRPr="00786F38">
        <w:rPr>
          <w:rFonts w:ascii="Arial" w:hAnsi="Arial"/>
          <w:b/>
        </w:rPr>
        <w:t>3</w:t>
      </w:r>
      <w:r w:rsidR="00A61818" w:rsidRPr="00786F38">
        <w:rPr>
          <w:rFonts w:ascii="Arial" w:hAnsi="Arial"/>
          <w:b/>
        </w:rPr>
        <w:t>.</w:t>
      </w:r>
      <w:r w:rsidR="00A43CF9">
        <w:rPr>
          <w:rFonts w:ascii="Arial" w:hAnsi="Arial"/>
          <w:b/>
        </w:rPr>
        <w:t>0</w:t>
      </w:r>
      <w:r w:rsidR="00786F38" w:rsidRPr="00786F38">
        <w:rPr>
          <w:rFonts w:ascii="Arial" w:hAnsi="Arial"/>
          <w:b/>
        </w:rPr>
        <w:t>00</w:t>
      </w:r>
      <w:r w:rsidRPr="00A61818">
        <w:rPr>
          <w:rFonts w:ascii="Arial" w:hAnsi="Arial"/>
          <w:b/>
        </w:rPr>
        <w:t> t</w:t>
      </w:r>
      <w:r w:rsidR="006A3E8C" w:rsidRPr="00A61818">
        <w:rPr>
          <w:rFonts w:ascii="Arial" w:hAnsi="Arial"/>
          <w:b/>
        </w:rPr>
        <w:t>/a</w:t>
      </w:r>
      <w:r w:rsidRPr="00B02205">
        <w:rPr>
          <w:rFonts w:ascii="Arial" w:hAnsi="Arial"/>
        </w:rPr>
        <w:t xml:space="preserve"> </w:t>
      </w:r>
      <w:r w:rsidRPr="006D23A9">
        <w:rPr>
          <w:rFonts w:ascii="Arial" w:hAnsi="Arial"/>
        </w:rPr>
        <w:t>anzugeben.</w:t>
      </w:r>
    </w:p>
    <w:p w:rsidR="0003159E" w:rsidRPr="006D23A9" w:rsidRDefault="00CA6E19" w:rsidP="0062620E">
      <w:pPr>
        <w:spacing w:after="120" w:line="360" w:lineRule="auto"/>
        <w:jc w:val="both"/>
        <w:rPr>
          <w:rFonts w:ascii="Arial" w:hAnsi="Arial"/>
        </w:rPr>
      </w:pPr>
      <w:r w:rsidRPr="006D23A9">
        <w:rPr>
          <w:rFonts w:ascii="Arial" w:hAnsi="Arial"/>
        </w:rPr>
        <w:t>In den Einheitspreisen sind alle anfallenden (Neben-) Kosten einzurechnen (z.</w:t>
      </w:r>
      <w:r w:rsidR="0003159E" w:rsidRPr="006D23A9">
        <w:rPr>
          <w:rFonts w:ascii="Arial" w:hAnsi="Arial"/>
        </w:rPr>
        <w:t> </w:t>
      </w:r>
      <w:r w:rsidRPr="006D23A9">
        <w:rPr>
          <w:rFonts w:ascii="Arial" w:hAnsi="Arial"/>
        </w:rPr>
        <w:t xml:space="preserve">B. Kosten für Begleitscheine, Nachweise, Maut, </w:t>
      </w:r>
      <w:r w:rsidR="00916B78">
        <w:rPr>
          <w:rFonts w:ascii="Arial" w:hAnsi="Arial"/>
        </w:rPr>
        <w:t>CO</w:t>
      </w:r>
      <w:r w:rsidR="00916B78" w:rsidRPr="00916B78">
        <w:rPr>
          <w:rFonts w:ascii="Arial" w:hAnsi="Arial"/>
          <w:vertAlign w:val="subscript"/>
        </w:rPr>
        <w:t>2</w:t>
      </w:r>
      <w:r w:rsidR="00916B78">
        <w:rPr>
          <w:rFonts w:ascii="Arial" w:hAnsi="Arial"/>
        </w:rPr>
        <w:t xml:space="preserve">-Steuer, </w:t>
      </w:r>
      <w:r w:rsidRPr="006D23A9">
        <w:rPr>
          <w:rFonts w:ascii="Arial" w:hAnsi="Arial"/>
        </w:rPr>
        <w:t>etc.)</w:t>
      </w:r>
      <w:r w:rsidR="0003159E" w:rsidRPr="006D23A9">
        <w:rPr>
          <w:rFonts w:ascii="Arial" w:hAnsi="Arial"/>
        </w:rPr>
        <w:t>.</w:t>
      </w:r>
      <w:r w:rsidR="00F82523">
        <w:rPr>
          <w:rFonts w:ascii="Arial" w:hAnsi="Arial"/>
        </w:rPr>
        <w:t xml:space="preserve"> </w:t>
      </w:r>
      <w:r w:rsidR="0003159E" w:rsidRPr="006D23A9">
        <w:rPr>
          <w:rFonts w:ascii="Arial" w:hAnsi="Arial"/>
        </w:rPr>
        <w:t>Bewertungskriterium für die Vergabe sind die Gesamtkosten</w:t>
      </w:r>
      <w:r w:rsidR="00786F38">
        <w:rPr>
          <w:rFonts w:ascii="Arial" w:hAnsi="Arial"/>
        </w:rPr>
        <w:t>/-erlöse</w:t>
      </w:r>
      <w:r w:rsidR="0003159E" w:rsidRPr="006D23A9">
        <w:rPr>
          <w:rFonts w:ascii="Arial" w:hAnsi="Arial"/>
        </w:rPr>
        <w:t xml:space="preserve"> für die ausgeschriebene Dienstleistung.</w:t>
      </w:r>
    </w:p>
    <w:p w:rsidR="0003159E" w:rsidRPr="006D23A9" w:rsidRDefault="0003159E" w:rsidP="0062620E">
      <w:pPr>
        <w:spacing w:after="120" w:line="360" w:lineRule="auto"/>
        <w:jc w:val="both"/>
        <w:rPr>
          <w:rFonts w:ascii="Arial" w:hAnsi="Arial"/>
        </w:rPr>
      </w:pPr>
      <w:r w:rsidRPr="006D23A9">
        <w:rPr>
          <w:rFonts w:ascii="Arial" w:hAnsi="Arial"/>
        </w:rPr>
        <w:t>Eine Änderung der</w:t>
      </w:r>
      <w:r w:rsidR="00F82523">
        <w:rPr>
          <w:rFonts w:ascii="Arial" w:hAnsi="Arial"/>
        </w:rPr>
        <w:t xml:space="preserve"> wirtschaftlichen oder</w:t>
      </w:r>
      <w:r w:rsidRPr="006D23A9">
        <w:rPr>
          <w:rFonts w:ascii="Arial" w:hAnsi="Arial"/>
        </w:rPr>
        <w:t xml:space="preserve"> rechtlichen Rahmenbedingungen (z. B. Erhöhung der Lkw</w:t>
      </w:r>
      <w:r w:rsidRPr="006D23A9">
        <w:rPr>
          <w:rFonts w:ascii="Arial" w:hAnsi="Arial"/>
        </w:rPr>
        <w:noBreakHyphen/>
        <w:t>Maut</w:t>
      </w:r>
      <w:r w:rsidR="00303B2F">
        <w:rPr>
          <w:rFonts w:ascii="Arial" w:hAnsi="Arial"/>
        </w:rPr>
        <w:t>, Erhöhung der Energiepreise</w:t>
      </w:r>
      <w:r w:rsidRPr="006D23A9">
        <w:rPr>
          <w:rFonts w:ascii="Arial" w:hAnsi="Arial"/>
        </w:rPr>
        <w:t>) führt nicht zu einem Preisanpassungsanspruch des AN während der Laufzeit.</w:t>
      </w:r>
    </w:p>
    <w:p w:rsidR="00517755" w:rsidRPr="006D23A9" w:rsidRDefault="006F6E23" w:rsidP="0062620E">
      <w:pPr>
        <w:spacing w:after="120" w:line="360" w:lineRule="auto"/>
        <w:jc w:val="both"/>
        <w:rPr>
          <w:rFonts w:ascii="Arial" w:hAnsi="Arial"/>
        </w:rPr>
      </w:pPr>
      <w:r w:rsidRPr="006D23A9">
        <w:rPr>
          <w:rFonts w:ascii="Arial" w:hAnsi="Arial"/>
        </w:rPr>
        <w:t>Bei der im Preisblatt angegebenen Jahresmenge handelt es sich nicht u</w:t>
      </w:r>
      <w:r w:rsidR="00F82523">
        <w:rPr>
          <w:rFonts w:ascii="Arial" w:hAnsi="Arial"/>
        </w:rPr>
        <w:t xml:space="preserve">m eine vertraglich vereinbarte </w:t>
      </w:r>
      <w:r w:rsidRPr="006D23A9">
        <w:rPr>
          <w:rFonts w:ascii="Arial" w:hAnsi="Arial"/>
        </w:rPr>
        <w:t>M</w:t>
      </w:r>
      <w:r w:rsidR="00517755" w:rsidRPr="006D23A9">
        <w:rPr>
          <w:rFonts w:ascii="Arial" w:hAnsi="Arial"/>
        </w:rPr>
        <w:t xml:space="preserve">enge, sondern </w:t>
      </w:r>
      <w:r w:rsidRPr="006D23A9">
        <w:rPr>
          <w:rFonts w:ascii="Arial" w:hAnsi="Arial"/>
        </w:rPr>
        <w:t xml:space="preserve">um eine Orientierungsmenge, mit der die Vergleichbarkeit der Angebote sichergestellt werden soll. Die tatsächliche Menge kann sowohl grösser als auch kleiner ausfallen (siehe auch </w:t>
      </w:r>
      <w:r w:rsidR="00D702E5" w:rsidRPr="006D23A9">
        <w:rPr>
          <w:rFonts w:ascii="Arial" w:hAnsi="Arial"/>
        </w:rPr>
        <w:t>Punkt 2</w:t>
      </w:r>
      <w:r w:rsidRPr="006D23A9">
        <w:rPr>
          <w:rFonts w:ascii="Arial" w:hAnsi="Arial"/>
        </w:rPr>
        <w:t>.</w:t>
      </w:r>
      <w:r w:rsidR="00D702E5" w:rsidRPr="006D23A9">
        <w:rPr>
          <w:rFonts w:ascii="Arial" w:hAnsi="Arial"/>
        </w:rPr>
        <w:t xml:space="preserve"> Sammelmenge und Zusammensetzung).</w:t>
      </w:r>
    </w:p>
    <w:p w:rsidR="00517755" w:rsidRDefault="00517755" w:rsidP="00517755">
      <w:pPr>
        <w:spacing w:after="0"/>
        <w:jc w:val="both"/>
        <w:rPr>
          <w:rFonts w:ascii="Arial" w:hAnsi="Arial"/>
        </w:rPr>
      </w:pPr>
    </w:p>
    <w:p w:rsidR="00A84554" w:rsidRDefault="00A84554" w:rsidP="00517755">
      <w:pPr>
        <w:spacing w:after="0"/>
        <w:jc w:val="both"/>
        <w:rPr>
          <w:rFonts w:ascii="Arial" w:hAnsi="Arial"/>
        </w:rPr>
      </w:pPr>
    </w:p>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7"/>
        <w:gridCol w:w="8255"/>
      </w:tblGrid>
      <w:tr w:rsidR="00A84554" w:rsidTr="00B17825">
        <w:tc>
          <w:tcPr>
            <w:tcW w:w="709" w:type="dxa"/>
            <w:hideMark/>
          </w:tcPr>
          <w:bookmarkStart w:id="0" w:name="_GoBack"/>
          <w:p w:rsidR="00A84554" w:rsidRDefault="00E958B4" w:rsidP="00B17825">
            <w:pPr>
              <w:spacing w:before="120" w:after="120"/>
              <w:rPr>
                <w:rFonts w:ascii="Arial" w:hAnsi="Arial" w:cs="Arial"/>
                <w:sz w:val="36"/>
                <w:szCs w:val="36"/>
              </w:rPr>
            </w:pPr>
            <w:r>
              <w:rPr>
                <w:rFonts w:ascii="Arial" w:hAnsi="Arial" w:cs="Arial"/>
                <w:sz w:val="36"/>
                <w:szCs w:val="36"/>
              </w:rPr>
              <w:fldChar w:fldCharType="begin">
                <w:ffData>
                  <w:name w:val="Kontrollkästchen1"/>
                  <w:enabled/>
                  <w:calcOnExit w:val="0"/>
                  <w:checkBox>
                    <w:sizeAuto/>
                    <w:default w:val="0"/>
                  </w:checkBox>
                </w:ffData>
              </w:fldChar>
            </w:r>
            <w:bookmarkStart w:id="1" w:name="Kontrollkästchen1"/>
            <w:r>
              <w:rPr>
                <w:rFonts w:ascii="Arial" w:hAnsi="Arial" w:cs="Arial"/>
                <w:sz w:val="36"/>
                <w:szCs w:val="36"/>
              </w:rPr>
              <w:instrText xml:space="preserve"> FORMCHECKBOX </w:instrText>
            </w:r>
            <w:r>
              <w:rPr>
                <w:rFonts w:ascii="Arial" w:hAnsi="Arial" w:cs="Arial"/>
                <w:sz w:val="36"/>
                <w:szCs w:val="36"/>
              </w:rPr>
            </w:r>
            <w:r>
              <w:rPr>
                <w:rFonts w:ascii="Arial" w:hAnsi="Arial" w:cs="Arial"/>
                <w:sz w:val="36"/>
                <w:szCs w:val="36"/>
              </w:rPr>
              <w:fldChar w:fldCharType="end"/>
            </w:r>
            <w:bookmarkEnd w:id="1"/>
            <w:bookmarkEnd w:id="0"/>
          </w:p>
        </w:tc>
        <w:tc>
          <w:tcPr>
            <w:tcW w:w="8393" w:type="dxa"/>
            <w:vAlign w:val="center"/>
            <w:hideMark/>
          </w:tcPr>
          <w:p w:rsidR="00A84554" w:rsidRDefault="00A84554" w:rsidP="001954DE">
            <w:pPr>
              <w:spacing w:before="120" w:after="120"/>
              <w:rPr>
                <w:rFonts w:ascii="Arial" w:hAnsi="Arial" w:cs="Arial"/>
              </w:rPr>
            </w:pPr>
            <w:r>
              <w:rPr>
                <w:rFonts w:ascii="Arial" w:hAnsi="Arial" w:cs="Arial"/>
              </w:rPr>
              <w:t xml:space="preserve">Es ist das ausgefüllte Preisblatt für den Zeitraum </w:t>
            </w:r>
            <w:r w:rsidRPr="00210D52">
              <w:rPr>
                <w:rFonts w:ascii="Arial" w:hAnsi="Arial" w:cs="Arial"/>
              </w:rPr>
              <w:t>01.01.202</w:t>
            </w:r>
            <w:r w:rsidR="00F56FFC" w:rsidRPr="00210D52">
              <w:rPr>
                <w:rFonts w:ascii="Arial" w:hAnsi="Arial" w:cs="Arial"/>
              </w:rPr>
              <w:t>7</w:t>
            </w:r>
            <w:r w:rsidRPr="00210D52">
              <w:rPr>
                <w:rFonts w:ascii="Arial" w:hAnsi="Arial" w:cs="Arial"/>
              </w:rPr>
              <w:t xml:space="preserve"> bis 31.12.202</w:t>
            </w:r>
            <w:r w:rsidR="00F56FFC" w:rsidRPr="00210D52">
              <w:rPr>
                <w:rFonts w:ascii="Arial" w:hAnsi="Arial" w:cs="Arial"/>
              </w:rPr>
              <w:t>7</w:t>
            </w:r>
            <w:r>
              <w:rPr>
                <w:rFonts w:ascii="Arial" w:hAnsi="Arial" w:cs="Arial"/>
              </w:rPr>
              <w:t xml:space="preserve"> beigefügt.</w:t>
            </w:r>
          </w:p>
        </w:tc>
      </w:tr>
      <w:tr w:rsidR="00A84554" w:rsidTr="00B17825">
        <w:tc>
          <w:tcPr>
            <w:tcW w:w="709" w:type="dxa"/>
            <w:hideMark/>
          </w:tcPr>
          <w:p w:rsidR="00A84554" w:rsidRDefault="00E958B4" w:rsidP="00B17825">
            <w:pPr>
              <w:spacing w:before="120" w:after="120"/>
              <w:rPr>
                <w:rFonts w:ascii="Arial" w:hAnsi="Arial" w:cs="Arial"/>
                <w:sz w:val="36"/>
                <w:szCs w:val="36"/>
              </w:rPr>
            </w:pPr>
            <w:r>
              <w:rPr>
                <w:rFonts w:ascii="Arial" w:hAnsi="Arial" w:cs="Arial"/>
                <w:sz w:val="36"/>
                <w:szCs w:val="36"/>
              </w:rPr>
              <w:fldChar w:fldCharType="begin">
                <w:ffData>
                  <w:name w:val="Kontrollkästchen1"/>
                  <w:enabled/>
                  <w:calcOnExit w:val="0"/>
                  <w:checkBox>
                    <w:sizeAuto/>
                    <w:default w:val="0"/>
                  </w:checkBox>
                </w:ffData>
              </w:fldChar>
            </w:r>
            <w:r>
              <w:rPr>
                <w:rFonts w:ascii="Arial" w:hAnsi="Arial" w:cs="Arial"/>
                <w:sz w:val="36"/>
                <w:szCs w:val="36"/>
              </w:rPr>
              <w:instrText xml:space="preserve"> FORMCHECKBOX </w:instrText>
            </w:r>
            <w:r>
              <w:rPr>
                <w:rFonts w:ascii="Arial" w:hAnsi="Arial" w:cs="Arial"/>
                <w:sz w:val="36"/>
                <w:szCs w:val="36"/>
              </w:rPr>
            </w:r>
            <w:r>
              <w:rPr>
                <w:rFonts w:ascii="Arial" w:hAnsi="Arial" w:cs="Arial"/>
                <w:sz w:val="36"/>
                <w:szCs w:val="36"/>
              </w:rPr>
              <w:fldChar w:fldCharType="end"/>
            </w:r>
          </w:p>
        </w:tc>
        <w:tc>
          <w:tcPr>
            <w:tcW w:w="8393" w:type="dxa"/>
            <w:vAlign w:val="center"/>
            <w:hideMark/>
          </w:tcPr>
          <w:p w:rsidR="00A84554" w:rsidRDefault="00A84554" w:rsidP="00B17825">
            <w:pPr>
              <w:spacing w:before="120" w:after="120"/>
              <w:rPr>
                <w:rFonts w:ascii="Arial" w:hAnsi="Arial" w:cs="Arial"/>
              </w:rPr>
            </w:pPr>
            <w:r>
              <w:rPr>
                <w:rFonts w:ascii="Arial" w:hAnsi="Arial" w:cs="Arial"/>
              </w:rPr>
              <w:t xml:space="preserve">Die geplante </w:t>
            </w:r>
            <w:r w:rsidR="008A1EAC">
              <w:rPr>
                <w:rFonts w:ascii="Arial" w:hAnsi="Arial" w:cs="Arial"/>
              </w:rPr>
              <w:t>Verwertungsa</w:t>
            </w:r>
            <w:r>
              <w:rPr>
                <w:rFonts w:ascii="Arial" w:hAnsi="Arial" w:cs="Arial"/>
              </w:rPr>
              <w:t>nlage hat eine Genehmigung.</w:t>
            </w:r>
            <w:r w:rsidR="00E958B4">
              <w:rPr>
                <w:rFonts w:ascii="Arial" w:hAnsi="Arial" w:cs="Arial"/>
              </w:rPr>
              <w:br/>
              <w:t xml:space="preserve">Name der Anlage: </w:t>
            </w:r>
            <w:r w:rsidR="00E958B4">
              <w:rPr>
                <w:rFonts w:ascii="Arial" w:hAnsi="Arial" w:cs="Arial"/>
              </w:rPr>
              <w:fldChar w:fldCharType="begin">
                <w:ffData>
                  <w:name w:val="Text3"/>
                  <w:enabled/>
                  <w:calcOnExit w:val="0"/>
                  <w:textInput/>
                </w:ffData>
              </w:fldChar>
            </w:r>
            <w:bookmarkStart w:id="2" w:name="Text3"/>
            <w:r w:rsidR="00E958B4">
              <w:rPr>
                <w:rFonts w:ascii="Arial" w:hAnsi="Arial" w:cs="Arial"/>
              </w:rPr>
              <w:instrText xml:space="preserve"> FORMTEXT </w:instrText>
            </w:r>
            <w:r w:rsidR="00E958B4">
              <w:rPr>
                <w:rFonts w:ascii="Arial" w:hAnsi="Arial" w:cs="Arial"/>
              </w:rPr>
            </w:r>
            <w:r w:rsidR="00E958B4">
              <w:rPr>
                <w:rFonts w:ascii="Arial" w:hAnsi="Arial" w:cs="Arial"/>
              </w:rPr>
              <w:fldChar w:fldCharType="separate"/>
            </w:r>
            <w:r w:rsidR="00E958B4">
              <w:rPr>
                <w:rFonts w:ascii="Arial" w:hAnsi="Arial" w:cs="Arial"/>
                <w:noProof/>
              </w:rPr>
              <w:t> </w:t>
            </w:r>
            <w:r w:rsidR="00E958B4">
              <w:rPr>
                <w:rFonts w:ascii="Arial" w:hAnsi="Arial" w:cs="Arial"/>
                <w:noProof/>
              </w:rPr>
              <w:t> </w:t>
            </w:r>
            <w:r w:rsidR="00E958B4">
              <w:rPr>
                <w:rFonts w:ascii="Arial" w:hAnsi="Arial" w:cs="Arial"/>
                <w:noProof/>
              </w:rPr>
              <w:t> </w:t>
            </w:r>
            <w:r w:rsidR="00E958B4">
              <w:rPr>
                <w:rFonts w:ascii="Arial" w:hAnsi="Arial" w:cs="Arial"/>
                <w:noProof/>
              </w:rPr>
              <w:t> </w:t>
            </w:r>
            <w:r w:rsidR="00E958B4">
              <w:rPr>
                <w:rFonts w:ascii="Arial" w:hAnsi="Arial" w:cs="Arial"/>
                <w:noProof/>
              </w:rPr>
              <w:t> </w:t>
            </w:r>
            <w:r w:rsidR="00E958B4">
              <w:rPr>
                <w:rFonts w:ascii="Arial" w:hAnsi="Arial" w:cs="Arial"/>
              </w:rPr>
              <w:fldChar w:fldCharType="end"/>
            </w:r>
            <w:bookmarkEnd w:id="2"/>
          </w:p>
        </w:tc>
      </w:tr>
      <w:tr w:rsidR="00A84554" w:rsidTr="00B17825">
        <w:tc>
          <w:tcPr>
            <w:tcW w:w="709" w:type="dxa"/>
            <w:hideMark/>
          </w:tcPr>
          <w:p w:rsidR="00A84554" w:rsidRDefault="00E958B4" w:rsidP="00B17825">
            <w:pPr>
              <w:spacing w:before="120" w:after="120"/>
              <w:rPr>
                <w:rFonts w:ascii="Arial" w:hAnsi="Arial" w:cs="Arial"/>
                <w:sz w:val="36"/>
                <w:szCs w:val="36"/>
              </w:rPr>
            </w:pPr>
            <w:r>
              <w:rPr>
                <w:rFonts w:ascii="Arial" w:hAnsi="Arial" w:cs="Arial"/>
                <w:sz w:val="36"/>
                <w:szCs w:val="36"/>
              </w:rPr>
              <w:fldChar w:fldCharType="begin">
                <w:ffData>
                  <w:name w:val="Kontrollkästchen1"/>
                  <w:enabled/>
                  <w:calcOnExit w:val="0"/>
                  <w:checkBox>
                    <w:sizeAuto/>
                    <w:default w:val="0"/>
                  </w:checkBox>
                </w:ffData>
              </w:fldChar>
            </w:r>
            <w:r>
              <w:rPr>
                <w:rFonts w:ascii="Arial" w:hAnsi="Arial" w:cs="Arial"/>
                <w:sz w:val="36"/>
                <w:szCs w:val="36"/>
              </w:rPr>
              <w:instrText xml:space="preserve"> FORMCHECKBOX </w:instrText>
            </w:r>
            <w:r>
              <w:rPr>
                <w:rFonts w:ascii="Arial" w:hAnsi="Arial" w:cs="Arial"/>
                <w:sz w:val="36"/>
                <w:szCs w:val="36"/>
              </w:rPr>
            </w:r>
            <w:r>
              <w:rPr>
                <w:rFonts w:ascii="Arial" w:hAnsi="Arial" w:cs="Arial"/>
                <w:sz w:val="36"/>
                <w:szCs w:val="36"/>
              </w:rPr>
              <w:fldChar w:fldCharType="end"/>
            </w:r>
          </w:p>
        </w:tc>
        <w:tc>
          <w:tcPr>
            <w:tcW w:w="8393" w:type="dxa"/>
            <w:vAlign w:val="center"/>
            <w:hideMark/>
          </w:tcPr>
          <w:p w:rsidR="00A84554" w:rsidRDefault="00754D16" w:rsidP="00B17825">
            <w:pPr>
              <w:spacing w:before="120" w:after="120"/>
              <w:rPr>
                <w:rFonts w:ascii="Arial" w:hAnsi="Arial" w:cs="Arial"/>
              </w:rPr>
            </w:pPr>
            <w:r>
              <w:rPr>
                <w:rFonts w:ascii="Arial" w:hAnsi="Arial" w:cs="Arial"/>
              </w:rPr>
              <w:t>Die</w:t>
            </w:r>
            <w:r w:rsidR="00A84554">
              <w:rPr>
                <w:rFonts w:ascii="Arial" w:hAnsi="Arial" w:cs="Arial"/>
              </w:rPr>
              <w:t xml:space="preserve"> </w:t>
            </w:r>
            <w:r>
              <w:rPr>
                <w:rFonts w:ascii="Arial" w:hAnsi="Arial" w:cs="Arial"/>
              </w:rPr>
              <w:t>Verwertungs</w:t>
            </w:r>
            <w:r w:rsidR="00A84554">
              <w:rPr>
                <w:rFonts w:ascii="Arial" w:hAnsi="Arial" w:cs="Arial"/>
              </w:rPr>
              <w:t>sicherheit für den angebotenen Zeitraum wird zugesichert.</w:t>
            </w:r>
          </w:p>
        </w:tc>
      </w:tr>
    </w:tbl>
    <w:p w:rsidR="00A84554" w:rsidRPr="006D23A9" w:rsidRDefault="00A84554" w:rsidP="00517755">
      <w:pPr>
        <w:spacing w:after="0"/>
        <w:jc w:val="both"/>
        <w:rPr>
          <w:rFonts w:ascii="Arial" w:hAnsi="Arial"/>
        </w:rPr>
      </w:pPr>
    </w:p>
    <w:p w:rsidR="00517755" w:rsidRPr="006D23A9" w:rsidRDefault="00517755" w:rsidP="00517755">
      <w:pPr>
        <w:spacing w:after="0"/>
        <w:jc w:val="both"/>
        <w:rPr>
          <w:rFonts w:ascii="Arial" w:hAnsi="Arial"/>
        </w:rPr>
      </w:pPr>
    </w:p>
    <w:p w:rsidR="00D037D7" w:rsidRPr="006D23A9" w:rsidRDefault="00CC1749" w:rsidP="00517755">
      <w:pPr>
        <w:spacing w:after="0"/>
        <w:jc w:val="both"/>
        <w:rPr>
          <w:rFonts w:ascii="Arial" w:hAnsi="Arial"/>
        </w:rPr>
      </w:pPr>
      <w:r>
        <w:rPr>
          <w:rFonts w:ascii="Arial" w:hAnsi="Arial"/>
        </w:rPr>
        <w:fldChar w:fldCharType="begin">
          <w:ffData>
            <w:name w:val="Text1"/>
            <w:enabled/>
            <w:calcOnExit w:val="0"/>
            <w:textInput/>
          </w:ffData>
        </w:fldChar>
      </w:r>
      <w:bookmarkStart w:id="3" w:name="Text1"/>
      <w:r>
        <w:rPr>
          <w:rFonts w:ascii="Arial" w:hAnsi="Arial"/>
        </w:rPr>
        <w:instrText xml:space="preserve"> FORMTEXT </w:instrText>
      </w:r>
      <w:r>
        <w:rPr>
          <w:rFonts w:ascii="Arial" w:hAnsi="Arial"/>
        </w:rPr>
      </w:r>
      <w:r>
        <w:rPr>
          <w:rFonts w:ascii="Arial" w:hAnsi="Arial"/>
        </w:rPr>
        <w:fldChar w:fldCharType="separate"/>
      </w:r>
      <w:r w:rsidR="007D0A1C">
        <w:rPr>
          <w:rFonts w:ascii="Arial" w:hAnsi="Arial"/>
          <w:noProof/>
        </w:rPr>
        <w:t> </w:t>
      </w:r>
      <w:r w:rsidR="007D0A1C">
        <w:rPr>
          <w:rFonts w:ascii="Arial" w:hAnsi="Arial"/>
          <w:noProof/>
        </w:rPr>
        <w:t> </w:t>
      </w:r>
      <w:r w:rsidR="007D0A1C">
        <w:rPr>
          <w:rFonts w:ascii="Arial" w:hAnsi="Arial"/>
          <w:noProof/>
        </w:rPr>
        <w:t> </w:t>
      </w:r>
      <w:r w:rsidR="007D0A1C">
        <w:rPr>
          <w:rFonts w:ascii="Arial" w:hAnsi="Arial"/>
          <w:noProof/>
        </w:rPr>
        <w:t> </w:t>
      </w:r>
      <w:r w:rsidR="007D0A1C">
        <w:rPr>
          <w:rFonts w:ascii="Arial" w:hAnsi="Arial"/>
          <w:noProof/>
        </w:rPr>
        <w:t> </w:t>
      </w:r>
      <w:r>
        <w:rPr>
          <w:rFonts w:ascii="Arial" w:hAnsi="Arial"/>
        </w:rPr>
        <w:fldChar w:fldCharType="end"/>
      </w:r>
      <w:bookmarkEnd w:id="3"/>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fldChar w:fldCharType="begin">
          <w:ffData>
            <w:name w:val="Text2"/>
            <w:enabled/>
            <w:calcOnExit w:val="0"/>
            <w:textInput/>
          </w:ffData>
        </w:fldChar>
      </w:r>
      <w:bookmarkStart w:id="4" w:name="Text2"/>
      <w:r>
        <w:rPr>
          <w:rFonts w:ascii="Arial" w:hAnsi="Arial"/>
        </w:rPr>
        <w:instrText xml:space="preserve"> FORMTEXT </w:instrText>
      </w:r>
      <w:r>
        <w:rPr>
          <w:rFonts w:ascii="Arial" w:hAnsi="Arial"/>
        </w:rPr>
      </w:r>
      <w:r>
        <w:rPr>
          <w:rFonts w:ascii="Arial" w:hAnsi="Arial"/>
        </w:rPr>
        <w:fldChar w:fldCharType="separate"/>
      </w:r>
      <w:r w:rsidR="007D0A1C">
        <w:rPr>
          <w:rFonts w:ascii="Arial" w:hAnsi="Arial"/>
          <w:noProof/>
        </w:rPr>
        <w:t> </w:t>
      </w:r>
      <w:r w:rsidR="007D0A1C">
        <w:rPr>
          <w:rFonts w:ascii="Arial" w:hAnsi="Arial"/>
          <w:noProof/>
        </w:rPr>
        <w:t> </w:t>
      </w:r>
      <w:r w:rsidR="007D0A1C">
        <w:rPr>
          <w:rFonts w:ascii="Arial" w:hAnsi="Arial"/>
          <w:noProof/>
        </w:rPr>
        <w:t> </w:t>
      </w:r>
      <w:r w:rsidR="007D0A1C">
        <w:rPr>
          <w:rFonts w:ascii="Arial" w:hAnsi="Arial"/>
          <w:noProof/>
        </w:rPr>
        <w:t> </w:t>
      </w:r>
      <w:r w:rsidR="007D0A1C">
        <w:rPr>
          <w:rFonts w:ascii="Arial" w:hAnsi="Arial"/>
          <w:noProof/>
        </w:rPr>
        <w:t> </w:t>
      </w:r>
      <w:r>
        <w:rPr>
          <w:rFonts w:ascii="Arial" w:hAnsi="Arial"/>
        </w:rPr>
        <w:fldChar w:fldCharType="end"/>
      </w:r>
      <w:bookmarkEnd w:id="4"/>
    </w:p>
    <w:p w:rsidR="00517755" w:rsidRPr="006D23A9" w:rsidRDefault="00517755" w:rsidP="00517755">
      <w:pPr>
        <w:spacing w:after="0"/>
        <w:jc w:val="both"/>
        <w:rPr>
          <w:rFonts w:ascii="Arial" w:hAnsi="Arial"/>
        </w:rPr>
      </w:pPr>
      <w:r w:rsidRPr="006D23A9">
        <w:rPr>
          <w:rFonts w:ascii="Arial" w:hAnsi="Arial"/>
        </w:rPr>
        <w:softHyphen/>
        <w:t>_______________________</w:t>
      </w:r>
      <w:r w:rsidRPr="006D23A9">
        <w:rPr>
          <w:rFonts w:ascii="Arial" w:hAnsi="Arial"/>
        </w:rPr>
        <w:tab/>
      </w:r>
      <w:r w:rsidRPr="006D23A9">
        <w:rPr>
          <w:rFonts w:ascii="Arial" w:hAnsi="Arial"/>
        </w:rPr>
        <w:tab/>
      </w:r>
      <w:r w:rsidRPr="006D23A9">
        <w:rPr>
          <w:rFonts w:ascii="Arial" w:hAnsi="Arial"/>
        </w:rPr>
        <w:tab/>
        <w:t>______________________________</w:t>
      </w:r>
    </w:p>
    <w:p w:rsidR="00D702E5" w:rsidRDefault="008D4D4B" w:rsidP="002871BD">
      <w:pPr>
        <w:spacing w:after="0"/>
        <w:jc w:val="both"/>
        <w:rPr>
          <w:rFonts w:ascii="Arial" w:hAnsi="Arial"/>
        </w:rPr>
      </w:pPr>
      <w:r>
        <w:rPr>
          <w:rFonts w:ascii="Arial" w:hAnsi="Arial"/>
        </w:rPr>
        <w:t>(</w:t>
      </w:r>
      <w:r w:rsidR="00517755" w:rsidRPr="006D23A9">
        <w:rPr>
          <w:rFonts w:ascii="Arial" w:hAnsi="Arial"/>
        </w:rPr>
        <w:t>Ort / Datum)</w:t>
      </w:r>
      <w:r w:rsidR="00517755" w:rsidRPr="006D23A9">
        <w:rPr>
          <w:rFonts w:ascii="Arial" w:hAnsi="Arial"/>
        </w:rPr>
        <w:tab/>
      </w:r>
      <w:r w:rsidR="00517755" w:rsidRPr="006D23A9">
        <w:rPr>
          <w:rFonts w:ascii="Arial" w:hAnsi="Arial"/>
        </w:rPr>
        <w:tab/>
      </w:r>
      <w:r w:rsidR="00517755" w:rsidRPr="006D23A9">
        <w:rPr>
          <w:rFonts w:ascii="Arial" w:hAnsi="Arial"/>
        </w:rPr>
        <w:tab/>
      </w:r>
      <w:r w:rsidR="00517755" w:rsidRPr="006D23A9">
        <w:rPr>
          <w:rFonts w:ascii="Arial" w:hAnsi="Arial"/>
        </w:rPr>
        <w:tab/>
      </w:r>
      <w:r w:rsidR="00517755" w:rsidRPr="006D23A9">
        <w:rPr>
          <w:rFonts w:ascii="Arial" w:hAnsi="Arial"/>
        </w:rPr>
        <w:tab/>
        <w:t xml:space="preserve">(Unterschrift / </w:t>
      </w:r>
      <w:r w:rsidR="00517755" w:rsidRPr="00BD7D1F">
        <w:rPr>
          <w:rFonts w:ascii="Arial" w:hAnsi="Arial"/>
        </w:rPr>
        <w:t>Bieter)</w:t>
      </w:r>
    </w:p>
    <w:sectPr w:rsidR="00D702E5" w:rsidSect="002C0875">
      <w:footerReference w:type="default" r:id="rId10"/>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5504" w:rsidRDefault="00645504" w:rsidP="00645504">
      <w:pPr>
        <w:spacing w:after="0" w:line="240" w:lineRule="auto"/>
      </w:pPr>
      <w:r>
        <w:separator/>
      </w:r>
    </w:p>
  </w:endnote>
  <w:endnote w:type="continuationSeparator" w:id="0">
    <w:p w:rsidR="00645504" w:rsidRDefault="00645504" w:rsidP="00645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5504" w:rsidRDefault="00645504">
    <w:pPr>
      <w:pStyle w:val="Fuzeile"/>
    </w:pPr>
    <w:r>
      <w:ptab w:relativeTo="margin" w:alignment="center" w:leader="none"/>
    </w:r>
    <w:r w:rsidR="006029F1" w:rsidRPr="006029F1">
      <w:t xml:space="preserve">Seite </w:t>
    </w:r>
    <w:r w:rsidR="006029F1" w:rsidRPr="006029F1">
      <w:rPr>
        <w:b/>
      </w:rPr>
      <w:fldChar w:fldCharType="begin"/>
    </w:r>
    <w:r w:rsidR="006029F1" w:rsidRPr="006029F1">
      <w:rPr>
        <w:b/>
      </w:rPr>
      <w:instrText>PAGE  \* Arabic  \* MERGEFORMAT</w:instrText>
    </w:r>
    <w:r w:rsidR="006029F1" w:rsidRPr="006029F1">
      <w:rPr>
        <w:b/>
      </w:rPr>
      <w:fldChar w:fldCharType="separate"/>
    </w:r>
    <w:r w:rsidR="001945F2">
      <w:rPr>
        <w:b/>
        <w:noProof/>
      </w:rPr>
      <w:t>6</w:t>
    </w:r>
    <w:r w:rsidR="006029F1" w:rsidRPr="006029F1">
      <w:rPr>
        <w:b/>
      </w:rPr>
      <w:fldChar w:fldCharType="end"/>
    </w:r>
    <w:r w:rsidR="006029F1" w:rsidRPr="006029F1">
      <w:t xml:space="preserve"> von </w:t>
    </w:r>
    <w:r w:rsidR="006029F1" w:rsidRPr="006029F1">
      <w:rPr>
        <w:b/>
      </w:rPr>
      <w:fldChar w:fldCharType="begin"/>
    </w:r>
    <w:r w:rsidR="006029F1" w:rsidRPr="006029F1">
      <w:rPr>
        <w:b/>
      </w:rPr>
      <w:instrText>NUMPAGES  \* Arabic  \* MERGEFORMAT</w:instrText>
    </w:r>
    <w:r w:rsidR="006029F1" w:rsidRPr="006029F1">
      <w:rPr>
        <w:b/>
      </w:rPr>
      <w:fldChar w:fldCharType="separate"/>
    </w:r>
    <w:r w:rsidR="001945F2">
      <w:rPr>
        <w:b/>
        <w:noProof/>
      </w:rPr>
      <w:t>6</w:t>
    </w:r>
    <w:r w:rsidR="006029F1" w:rsidRPr="006029F1">
      <w:rPr>
        <w:b/>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5504" w:rsidRDefault="00645504" w:rsidP="00645504">
      <w:pPr>
        <w:spacing w:after="0" w:line="240" w:lineRule="auto"/>
      </w:pPr>
      <w:r>
        <w:separator/>
      </w:r>
    </w:p>
  </w:footnote>
  <w:footnote w:type="continuationSeparator" w:id="0">
    <w:p w:rsidR="00645504" w:rsidRDefault="00645504" w:rsidP="006455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571CF"/>
    <w:multiLevelType w:val="hybridMultilevel"/>
    <w:tmpl w:val="A774769E"/>
    <w:lvl w:ilvl="0" w:tplc="A2169F4C">
      <w:start w:val="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4D2A90"/>
    <w:multiLevelType w:val="hybridMultilevel"/>
    <w:tmpl w:val="A78660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E373DBF"/>
    <w:multiLevelType w:val="hybridMultilevel"/>
    <w:tmpl w:val="FC12C0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2230B2A"/>
    <w:multiLevelType w:val="hybridMultilevel"/>
    <w:tmpl w:val="00F659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4C63413"/>
    <w:multiLevelType w:val="hybridMultilevel"/>
    <w:tmpl w:val="A4BC4BD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A051B80"/>
    <w:multiLevelType w:val="hybridMultilevel"/>
    <w:tmpl w:val="863414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C7E4F95"/>
    <w:multiLevelType w:val="hybridMultilevel"/>
    <w:tmpl w:val="A6B6FFBE"/>
    <w:lvl w:ilvl="0" w:tplc="653C4DA2">
      <w:start w:val="1"/>
      <w:numFmt w:val="decimal"/>
      <w:lvlText w:val="%1."/>
      <w:lvlJc w:val="left"/>
      <w:pPr>
        <w:ind w:left="667" w:hanging="360"/>
      </w:pPr>
      <w:rPr>
        <w:rFonts w:hint="default"/>
      </w:rPr>
    </w:lvl>
    <w:lvl w:ilvl="1" w:tplc="04070019" w:tentative="1">
      <w:start w:val="1"/>
      <w:numFmt w:val="lowerLetter"/>
      <w:lvlText w:val="%2."/>
      <w:lvlJc w:val="left"/>
      <w:pPr>
        <w:ind w:left="1387" w:hanging="360"/>
      </w:pPr>
    </w:lvl>
    <w:lvl w:ilvl="2" w:tplc="0407001B" w:tentative="1">
      <w:start w:val="1"/>
      <w:numFmt w:val="lowerRoman"/>
      <w:lvlText w:val="%3."/>
      <w:lvlJc w:val="right"/>
      <w:pPr>
        <w:ind w:left="2107" w:hanging="180"/>
      </w:pPr>
    </w:lvl>
    <w:lvl w:ilvl="3" w:tplc="0407000F" w:tentative="1">
      <w:start w:val="1"/>
      <w:numFmt w:val="decimal"/>
      <w:lvlText w:val="%4."/>
      <w:lvlJc w:val="left"/>
      <w:pPr>
        <w:ind w:left="2827" w:hanging="360"/>
      </w:pPr>
    </w:lvl>
    <w:lvl w:ilvl="4" w:tplc="04070019" w:tentative="1">
      <w:start w:val="1"/>
      <w:numFmt w:val="lowerLetter"/>
      <w:lvlText w:val="%5."/>
      <w:lvlJc w:val="left"/>
      <w:pPr>
        <w:ind w:left="3547" w:hanging="360"/>
      </w:pPr>
    </w:lvl>
    <w:lvl w:ilvl="5" w:tplc="0407001B" w:tentative="1">
      <w:start w:val="1"/>
      <w:numFmt w:val="lowerRoman"/>
      <w:lvlText w:val="%6."/>
      <w:lvlJc w:val="right"/>
      <w:pPr>
        <w:ind w:left="4267" w:hanging="180"/>
      </w:pPr>
    </w:lvl>
    <w:lvl w:ilvl="6" w:tplc="0407000F" w:tentative="1">
      <w:start w:val="1"/>
      <w:numFmt w:val="decimal"/>
      <w:lvlText w:val="%7."/>
      <w:lvlJc w:val="left"/>
      <w:pPr>
        <w:ind w:left="4987" w:hanging="360"/>
      </w:pPr>
    </w:lvl>
    <w:lvl w:ilvl="7" w:tplc="04070019" w:tentative="1">
      <w:start w:val="1"/>
      <w:numFmt w:val="lowerLetter"/>
      <w:lvlText w:val="%8."/>
      <w:lvlJc w:val="left"/>
      <w:pPr>
        <w:ind w:left="5707" w:hanging="360"/>
      </w:pPr>
    </w:lvl>
    <w:lvl w:ilvl="8" w:tplc="0407001B" w:tentative="1">
      <w:start w:val="1"/>
      <w:numFmt w:val="lowerRoman"/>
      <w:lvlText w:val="%9."/>
      <w:lvlJc w:val="right"/>
      <w:pPr>
        <w:ind w:left="6427" w:hanging="180"/>
      </w:pPr>
    </w:lvl>
  </w:abstractNum>
  <w:abstractNum w:abstractNumId="7" w15:restartNumberingAfterBreak="0">
    <w:nsid w:val="7F773B45"/>
    <w:multiLevelType w:val="hybridMultilevel"/>
    <w:tmpl w:val="2FBA3E36"/>
    <w:lvl w:ilvl="0" w:tplc="04070015">
      <w:start w:val="1"/>
      <w:numFmt w:val="decimal"/>
      <w:lvlText w:val="(%1)"/>
      <w:lvlJc w:val="left"/>
      <w:pPr>
        <w:ind w:left="720" w:hanging="360"/>
      </w:pPr>
    </w:lvl>
    <w:lvl w:ilvl="1" w:tplc="EBEE95CA">
      <w:start w:val="1"/>
      <w:numFmt w:val="bullet"/>
      <w:lvlText w:val="-"/>
      <w:lvlJc w:val="left"/>
      <w:pPr>
        <w:ind w:left="1440" w:hanging="360"/>
      </w:pPr>
      <w:rPr>
        <w:rFonts w:ascii="Calibri" w:eastAsia="Calibri"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0"/>
  </w:num>
  <w:num w:numId="3">
    <w:abstractNumId w:val="7"/>
  </w:num>
  <w:num w:numId="4">
    <w:abstractNumId w:val="1"/>
  </w:num>
  <w:num w:numId="5">
    <w:abstractNumId w:val="5"/>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dY+1RPeCJBkdT2F58WnhhHRbDlw+Vfo4CLpEI/Ryt3O+SwnhVD48HDm+FQZ1HJhzFb2EEGWfb7O8lbmjeRnOKA==" w:salt="p/vfIsqxqgRMxBTPoeUgnQ=="/>
  <w:defaultTabStop w:val="708"/>
  <w:hyphenationZone w:val="425"/>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521"/>
    <w:rsid w:val="000060BC"/>
    <w:rsid w:val="000137DA"/>
    <w:rsid w:val="000227DE"/>
    <w:rsid w:val="000240B2"/>
    <w:rsid w:val="00025A1F"/>
    <w:rsid w:val="0003159E"/>
    <w:rsid w:val="000343B9"/>
    <w:rsid w:val="00035CC0"/>
    <w:rsid w:val="000419F4"/>
    <w:rsid w:val="00044D82"/>
    <w:rsid w:val="00076156"/>
    <w:rsid w:val="00084B8E"/>
    <w:rsid w:val="00092F11"/>
    <w:rsid w:val="000B13E5"/>
    <w:rsid w:val="000C49AE"/>
    <w:rsid w:val="000E36C7"/>
    <w:rsid w:val="000E6C77"/>
    <w:rsid w:val="001010C8"/>
    <w:rsid w:val="001104CB"/>
    <w:rsid w:val="00112369"/>
    <w:rsid w:val="00123650"/>
    <w:rsid w:val="001239A1"/>
    <w:rsid w:val="00143392"/>
    <w:rsid w:val="0014374C"/>
    <w:rsid w:val="00151EA6"/>
    <w:rsid w:val="00151F0C"/>
    <w:rsid w:val="00156D8F"/>
    <w:rsid w:val="001626D1"/>
    <w:rsid w:val="00181521"/>
    <w:rsid w:val="001836CC"/>
    <w:rsid w:val="00185346"/>
    <w:rsid w:val="001945F2"/>
    <w:rsid w:val="001954DE"/>
    <w:rsid w:val="001A0B95"/>
    <w:rsid w:val="001D33C9"/>
    <w:rsid w:val="001D4E6C"/>
    <w:rsid w:val="002064DE"/>
    <w:rsid w:val="00207A3D"/>
    <w:rsid w:val="00210D52"/>
    <w:rsid w:val="00212EF0"/>
    <w:rsid w:val="002134D5"/>
    <w:rsid w:val="00214A9A"/>
    <w:rsid w:val="002154CF"/>
    <w:rsid w:val="00243027"/>
    <w:rsid w:val="00257ED4"/>
    <w:rsid w:val="002604D9"/>
    <w:rsid w:val="0026207F"/>
    <w:rsid w:val="00276A68"/>
    <w:rsid w:val="00285EC4"/>
    <w:rsid w:val="002871BD"/>
    <w:rsid w:val="00291202"/>
    <w:rsid w:val="0029229B"/>
    <w:rsid w:val="00295D8D"/>
    <w:rsid w:val="002A027F"/>
    <w:rsid w:val="002A0F81"/>
    <w:rsid w:val="002A2A57"/>
    <w:rsid w:val="002C0875"/>
    <w:rsid w:val="002C38FE"/>
    <w:rsid w:val="002E56A9"/>
    <w:rsid w:val="00303B2F"/>
    <w:rsid w:val="00320CE5"/>
    <w:rsid w:val="00335DD7"/>
    <w:rsid w:val="003360E1"/>
    <w:rsid w:val="0038319A"/>
    <w:rsid w:val="003C14E3"/>
    <w:rsid w:val="003C7957"/>
    <w:rsid w:val="003D0F63"/>
    <w:rsid w:val="003D1F92"/>
    <w:rsid w:val="003D61DB"/>
    <w:rsid w:val="0041024C"/>
    <w:rsid w:val="00477CD2"/>
    <w:rsid w:val="004822C2"/>
    <w:rsid w:val="00495495"/>
    <w:rsid w:val="004C35AE"/>
    <w:rsid w:val="004C5681"/>
    <w:rsid w:val="004F0736"/>
    <w:rsid w:val="00506ABF"/>
    <w:rsid w:val="00517755"/>
    <w:rsid w:val="00534D1C"/>
    <w:rsid w:val="00541A23"/>
    <w:rsid w:val="00541DF7"/>
    <w:rsid w:val="00545FBD"/>
    <w:rsid w:val="005527C5"/>
    <w:rsid w:val="00556C13"/>
    <w:rsid w:val="0055731B"/>
    <w:rsid w:val="00565DDB"/>
    <w:rsid w:val="00584E83"/>
    <w:rsid w:val="00585575"/>
    <w:rsid w:val="00591384"/>
    <w:rsid w:val="005A03BD"/>
    <w:rsid w:val="005A1AB9"/>
    <w:rsid w:val="005C2990"/>
    <w:rsid w:val="005C30DD"/>
    <w:rsid w:val="005F755C"/>
    <w:rsid w:val="006029F1"/>
    <w:rsid w:val="0062620E"/>
    <w:rsid w:val="00633A9C"/>
    <w:rsid w:val="00645504"/>
    <w:rsid w:val="006733CC"/>
    <w:rsid w:val="00676DA4"/>
    <w:rsid w:val="006A3E8C"/>
    <w:rsid w:val="006C1452"/>
    <w:rsid w:val="006D23A9"/>
    <w:rsid w:val="006E4E82"/>
    <w:rsid w:val="006F2ACF"/>
    <w:rsid w:val="006F6E23"/>
    <w:rsid w:val="0070286C"/>
    <w:rsid w:val="0070648A"/>
    <w:rsid w:val="00711034"/>
    <w:rsid w:val="00716A83"/>
    <w:rsid w:val="007406C1"/>
    <w:rsid w:val="00754D16"/>
    <w:rsid w:val="007765C1"/>
    <w:rsid w:val="00786F38"/>
    <w:rsid w:val="007A042E"/>
    <w:rsid w:val="007A0A84"/>
    <w:rsid w:val="007A3CC2"/>
    <w:rsid w:val="007B2197"/>
    <w:rsid w:val="007C75C6"/>
    <w:rsid w:val="007D0A1C"/>
    <w:rsid w:val="007E3C45"/>
    <w:rsid w:val="007E7CB0"/>
    <w:rsid w:val="008335B1"/>
    <w:rsid w:val="00842918"/>
    <w:rsid w:val="008468E6"/>
    <w:rsid w:val="00847BB8"/>
    <w:rsid w:val="008823FF"/>
    <w:rsid w:val="008921D2"/>
    <w:rsid w:val="00893AEA"/>
    <w:rsid w:val="008A1EAC"/>
    <w:rsid w:val="008A516E"/>
    <w:rsid w:val="008A7E90"/>
    <w:rsid w:val="008B763C"/>
    <w:rsid w:val="008D4D4B"/>
    <w:rsid w:val="009043B2"/>
    <w:rsid w:val="00905666"/>
    <w:rsid w:val="00910C80"/>
    <w:rsid w:val="009116AB"/>
    <w:rsid w:val="0091513A"/>
    <w:rsid w:val="00916B78"/>
    <w:rsid w:val="00920BA2"/>
    <w:rsid w:val="00920F50"/>
    <w:rsid w:val="00921951"/>
    <w:rsid w:val="009363BE"/>
    <w:rsid w:val="0094185F"/>
    <w:rsid w:val="00943CA4"/>
    <w:rsid w:val="00946686"/>
    <w:rsid w:val="00956CBB"/>
    <w:rsid w:val="00956FEC"/>
    <w:rsid w:val="00960BF3"/>
    <w:rsid w:val="00984A43"/>
    <w:rsid w:val="009C0E35"/>
    <w:rsid w:val="009C1D7C"/>
    <w:rsid w:val="009D713B"/>
    <w:rsid w:val="009D7DBB"/>
    <w:rsid w:val="009E53DF"/>
    <w:rsid w:val="00A027A3"/>
    <w:rsid w:val="00A073F2"/>
    <w:rsid w:val="00A248F4"/>
    <w:rsid w:val="00A42CFC"/>
    <w:rsid w:val="00A43CF9"/>
    <w:rsid w:val="00A44218"/>
    <w:rsid w:val="00A61818"/>
    <w:rsid w:val="00A636BC"/>
    <w:rsid w:val="00A75E58"/>
    <w:rsid w:val="00A84554"/>
    <w:rsid w:val="00A96528"/>
    <w:rsid w:val="00AC674C"/>
    <w:rsid w:val="00AD2586"/>
    <w:rsid w:val="00AE6C5F"/>
    <w:rsid w:val="00AE78CC"/>
    <w:rsid w:val="00AF38C8"/>
    <w:rsid w:val="00AF46BB"/>
    <w:rsid w:val="00B02205"/>
    <w:rsid w:val="00B03442"/>
    <w:rsid w:val="00B06515"/>
    <w:rsid w:val="00B103E0"/>
    <w:rsid w:val="00B14015"/>
    <w:rsid w:val="00B44E41"/>
    <w:rsid w:val="00B613BC"/>
    <w:rsid w:val="00B66B8D"/>
    <w:rsid w:val="00B829B6"/>
    <w:rsid w:val="00BB72F5"/>
    <w:rsid w:val="00BD685A"/>
    <w:rsid w:val="00BD7D1F"/>
    <w:rsid w:val="00BE78A2"/>
    <w:rsid w:val="00BF68F7"/>
    <w:rsid w:val="00C045D9"/>
    <w:rsid w:val="00C12521"/>
    <w:rsid w:val="00C178E9"/>
    <w:rsid w:val="00C36CBF"/>
    <w:rsid w:val="00C46FB5"/>
    <w:rsid w:val="00C63083"/>
    <w:rsid w:val="00C64059"/>
    <w:rsid w:val="00C705C3"/>
    <w:rsid w:val="00C94025"/>
    <w:rsid w:val="00CA6E19"/>
    <w:rsid w:val="00CB107C"/>
    <w:rsid w:val="00CB1946"/>
    <w:rsid w:val="00CC1749"/>
    <w:rsid w:val="00CC293D"/>
    <w:rsid w:val="00CE6362"/>
    <w:rsid w:val="00CF301F"/>
    <w:rsid w:val="00D00D82"/>
    <w:rsid w:val="00D037D7"/>
    <w:rsid w:val="00D11C69"/>
    <w:rsid w:val="00D51CF8"/>
    <w:rsid w:val="00D702E5"/>
    <w:rsid w:val="00D71A61"/>
    <w:rsid w:val="00D9450B"/>
    <w:rsid w:val="00D97593"/>
    <w:rsid w:val="00DA363D"/>
    <w:rsid w:val="00DB42FC"/>
    <w:rsid w:val="00DD19D7"/>
    <w:rsid w:val="00DD51C6"/>
    <w:rsid w:val="00DE6500"/>
    <w:rsid w:val="00DF226F"/>
    <w:rsid w:val="00DF4CEC"/>
    <w:rsid w:val="00DF79B4"/>
    <w:rsid w:val="00E010B0"/>
    <w:rsid w:val="00E26518"/>
    <w:rsid w:val="00E571D8"/>
    <w:rsid w:val="00E82FD2"/>
    <w:rsid w:val="00E84EEF"/>
    <w:rsid w:val="00E958B4"/>
    <w:rsid w:val="00EB63EA"/>
    <w:rsid w:val="00EC4069"/>
    <w:rsid w:val="00ED4AFE"/>
    <w:rsid w:val="00ED6D21"/>
    <w:rsid w:val="00EF450C"/>
    <w:rsid w:val="00F02230"/>
    <w:rsid w:val="00F03216"/>
    <w:rsid w:val="00F04DE9"/>
    <w:rsid w:val="00F12001"/>
    <w:rsid w:val="00F13D86"/>
    <w:rsid w:val="00F23FD9"/>
    <w:rsid w:val="00F30DD7"/>
    <w:rsid w:val="00F36452"/>
    <w:rsid w:val="00F45D6D"/>
    <w:rsid w:val="00F4663E"/>
    <w:rsid w:val="00F56951"/>
    <w:rsid w:val="00F56FFC"/>
    <w:rsid w:val="00F72E15"/>
    <w:rsid w:val="00F76455"/>
    <w:rsid w:val="00F82523"/>
    <w:rsid w:val="00F8337B"/>
    <w:rsid w:val="00FA3C6D"/>
    <w:rsid w:val="00FB3101"/>
    <w:rsid w:val="00FB70DD"/>
    <w:rsid w:val="00FC0317"/>
    <w:rsid w:val="00FD2E5B"/>
    <w:rsid w:val="00FD4AD9"/>
    <w:rsid w:val="00FF028A"/>
    <w:rsid w:val="00FF202E"/>
    <w:rsid w:val="00FF49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44C5702B"/>
  <w15:docId w15:val="{BC2A3627-F0C3-4550-9788-60E4DD02F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239A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81521"/>
    <w:pPr>
      <w:ind w:left="720"/>
      <w:contextualSpacing/>
    </w:pPr>
  </w:style>
  <w:style w:type="table" w:styleId="Tabellenraster">
    <w:name w:val="Table Grid"/>
    <w:basedOn w:val="NormaleTabelle"/>
    <w:uiPriority w:val="59"/>
    <w:rsid w:val="007C7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64550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45504"/>
  </w:style>
  <w:style w:type="paragraph" w:styleId="Fuzeile">
    <w:name w:val="footer"/>
    <w:basedOn w:val="Standard"/>
    <w:link w:val="FuzeileZchn"/>
    <w:uiPriority w:val="99"/>
    <w:unhideWhenUsed/>
    <w:rsid w:val="0064550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45504"/>
  </w:style>
  <w:style w:type="paragraph" w:styleId="Sprechblasentext">
    <w:name w:val="Balloon Text"/>
    <w:basedOn w:val="Standard"/>
    <w:link w:val="SprechblasentextZchn"/>
    <w:uiPriority w:val="99"/>
    <w:semiHidden/>
    <w:unhideWhenUsed/>
    <w:rsid w:val="0064550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45504"/>
    <w:rPr>
      <w:rFonts w:ascii="Tahoma" w:hAnsi="Tahoma" w:cs="Tahoma"/>
      <w:sz w:val="16"/>
      <w:szCs w:val="16"/>
    </w:rPr>
  </w:style>
  <w:style w:type="table" w:customStyle="1" w:styleId="Tabellenraster1">
    <w:name w:val="Tabellenraster1"/>
    <w:basedOn w:val="NormaleTabelle"/>
    <w:next w:val="Tabellenraster"/>
    <w:uiPriority w:val="59"/>
    <w:rsid w:val="00BD7D1F"/>
    <w:pPr>
      <w:spacing w:after="0" w:line="240" w:lineRule="auto"/>
    </w:pPr>
    <w:rPr>
      <w:rFonts w:ascii="Arial" w:hAnsi="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DE65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echnung-awh@landkreis-holzminden.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wme-fact.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1505</Words>
  <Characters>9484</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Lonn, Anabel</dc:creator>
  <cp:lastModifiedBy>Hesse, Jörg</cp:lastModifiedBy>
  <cp:revision>6</cp:revision>
  <cp:lastPrinted>2026-06-01T12:22:00Z</cp:lastPrinted>
  <dcterms:created xsi:type="dcterms:W3CDTF">2026-07-14T11:58:00Z</dcterms:created>
  <dcterms:modified xsi:type="dcterms:W3CDTF">2026-07-17T07:36:00Z</dcterms:modified>
</cp:coreProperties>
</file>